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00" w:rsidRDefault="00D76FB3" w:rsidP="00D76FB3">
      <w:pPr>
        <w:jc w:val="center"/>
      </w:pPr>
      <w:proofErr w:type="gramStart"/>
      <w:r>
        <w:t>Same-Sex Marriage in the Montana Synod.</w:t>
      </w:r>
      <w:proofErr w:type="gramEnd"/>
    </w:p>
    <w:p w:rsidR="00D76FB3" w:rsidRDefault="00D76FB3" w:rsidP="00D76FB3">
      <w:pPr>
        <w:jc w:val="center"/>
      </w:pPr>
    </w:p>
    <w:p w:rsidR="00D76FB3" w:rsidRDefault="00D76FB3" w:rsidP="00D76FB3">
      <w:pPr>
        <w:jc w:val="both"/>
      </w:pPr>
      <w:r>
        <w:t>Wyoming and Montana are in transition in terms of the legality of same-sex marriage.  We are encouraging congregations and pastors to be in conversation.  Many states have lived with same-sex marriage and unions longer than Wyoming and Montana.  Bishops in those states have given helpful advice to their congregations and pastors, and have shared with those of us in states that are just now offering same-sex marriage.  This document is borrowed heavily from Bishop Martin Wells and the Eastern Washington-Idaho Synod, with permission and with thanks.</w:t>
      </w:r>
    </w:p>
    <w:p w:rsidR="00D76FB3" w:rsidRDefault="00D76FB3" w:rsidP="00D76FB3">
      <w:pPr>
        <w:jc w:val="both"/>
      </w:pPr>
    </w:p>
    <w:p w:rsidR="00100A00" w:rsidRDefault="00100A00">
      <w:r>
        <w:t>A. Some observations:</w:t>
      </w:r>
    </w:p>
    <w:p w:rsidR="00100A00" w:rsidRDefault="00100A00" w:rsidP="00190D4E">
      <w:pPr>
        <w:ind w:left="360"/>
      </w:pPr>
      <w:r>
        <w:t>1. The social statement Human Sexuality:  Gift and Trust (hereafter HS</w:t>
      </w:r>
      <w:proofErr w:type="gramStart"/>
      <w:r>
        <w:t>:GT</w:t>
      </w:r>
      <w:proofErr w:type="gramEnd"/>
      <w:r>
        <w:t>), adopted by the 2009 Churchwide Assembly, states:  “Marriage is a covenant of mutual promises, commitment, and hope authorized legally by the state and blessed by God.  The historic Christian tradition and the Lutheran Confessions have recognized marriage as a covenant between a man and a woman, reflecting Mark 10:6-9:.…”  (</w:t>
      </w:r>
      <w:proofErr w:type="gramStart"/>
      <w:r>
        <w:t>see</w:t>
      </w:r>
      <w:proofErr w:type="gramEnd"/>
      <w:r>
        <w:t xml:space="preserve"> HS:GT, p. 15)</w:t>
      </w:r>
    </w:p>
    <w:p w:rsidR="00100A00" w:rsidRDefault="00100A00" w:rsidP="00190D4E">
      <w:pPr>
        <w:ind w:left="360"/>
      </w:pPr>
    </w:p>
    <w:p w:rsidR="00100A00" w:rsidRDefault="00100A00" w:rsidP="00190D4E">
      <w:pPr>
        <w:ind w:left="360"/>
      </w:pPr>
      <w:r>
        <w:t>2.  The social statement also acknowledges that consensus does not exist in this church concerning how to regard same-gender committed relationships. It describes four stances held with conviction and integrity by members of the ELCA.  (</w:t>
      </w:r>
      <w:proofErr w:type="gramStart"/>
      <w:r>
        <w:t>see</w:t>
      </w:r>
      <w:proofErr w:type="gramEnd"/>
      <w:r>
        <w:t xml:space="preserve"> HS:GT, p. 20).</w:t>
      </w:r>
    </w:p>
    <w:p w:rsidR="00100A00" w:rsidRDefault="00100A00" w:rsidP="00190D4E">
      <w:pPr>
        <w:ind w:left="360"/>
      </w:pPr>
    </w:p>
    <w:p w:rsidR="00100A00" w:rsidRDefault="00100A00" w:rsidP="00190D4E">
      <w:pPr>
        <w:ind w:left="360"/>
      </w:pPr>
      <w:r>
        <w:t xml:space="preserve">3.  The 2009 Churchwide Assembly adopted actions on ministry policies, including the following:  “Resolved, that the ELCA commit itself to finding ways to allow congregations that choose to do so to recognize, support, and hold accountable lifelong, monogamous, same-gender relationships.” </w:t>
      </w:r>
    </w:p>
    <w:p w:rsidR="00100A00" w:rsidRDefault="00100A00" w:rsidP="00190D4E">
      <w:pPr>
        <w:ind w:left="360"/>
      </w:pPr>
    </w:p>
    <w:p w:rsidR="00100A00" w:rsidRDefault="00100A00" w:rsidP="00190D4E">
      <w:pPr>
        <w:ind w:left="360"/>
      </w:pPr>
      <w:r>
        <w:t xml:space="preserve">4.  The ELCA does not have a rite or liturgy for marriage, blessing, or union of same-gender persons.  </w:t>
      </w:r>
    </w:p>
    <w:p w:rsidR="00100A00" w:rsidRDefault="00100A00" w:rsidP="00190D4E">
      <w:pPr>
        <w:ind w:left="360"/>
      </w:pPr>
    </w:p>
    <w:p w:rsidR="00100A00" w:rsidRDefault="00100A00" w:rsidP="00190D4E">
      <w:pPr>
        <w:ind w:left="360"/>
      </w:pPr>
      <w:r>
        <w:t>5.  Ordained ministers in congregations have authority to marry as part of their calls, when authorized by state law, but Churchwide policy does not determine whom a pastor may marry.  The decision whether and how to recognize, support, and hold accountable same-gender relationships is entrusted to congregations.  The decision should be addressed prayerfully in the context of the congregation’s ministry.  Consultation among congregational leaders and the synodical bishop is appropriate as needed.</w:t>
      </w:r>
    </w:p>
    <w:p w:rsidR="00100A00" w:rsidRDefault="00100A00" w:rsidP="00190D4E">
      <w:pPr>
        <w:ind w:left="360"/>
      </w:pPr>
    </w:p>
    <w:p w:rsidR="00100A00" w:rsidRDefault="00100A00" w:rsidP="008240BF">
      <w:pPr>
        <w:ind w:left="360"/>
      </w:pPr>
      <w:r>
        <w:t xml:space="preserve">6.  </w:t>
      </w:r>
      <w:r w:rsidRPr="00626C5F">
        <w:rPr>
          <w:color w:val="000000"/>
          <w:szCs w:val="24"/>
        </w:rPr>
        <w:t xml:space="preserve">Actions taken in 2009 to permit gay pastors to enter into life-long, publicly accountable, monogamous relationships </w:t>
      </w:r>
      <w:r>
        <w:rPr>
          <w:color w:val="000000"/>
          <w:szCs w:val="24"/>
        </w:rPr>
        <w:t>ask that such persons seek the highest public recognition</w:t>
      </w:r>
      <w:r w:rsidRPr="00626C5F">
        <w:rPr>
          <w:color w:val="000000"/>
          <w:szCs w:val="24"/>
        </w:rPr>
        <w:t xml:space="preserve"> available to them</w:t>
      </w:r>
      <w:r>
        <w:rPr>
          <w:color w:val="000000"/>
          <w:szCs w:val="24"/>
        </w:rPr>
        <w:t xml:space="preserve"> in their place of residency.  In several</w:t>
      </w:r>
      <w:r w:rsidRPr="00626C5F">
        <w:rPr>
          <w:color w:val="000000"/>
          <w:szCs w:val="24"/>
        </w:rPr>
        <w:t xml:space="preserve"> jurisdictions</w:t>
      </w:r>
      <w:proofErr w:type="gramStart"/>
      <w:r>
        <w:rPr>
          <w:color w:val="000000"/>
          <w:szCs w:val="24"/>
        </w:rPr>
        <w:t>,  this</w:t>
      </w:r>
      <w:proofErr w:type="gramEnd"/>
      <w:r>
        <w:rPr>
          <w:color w:val="000000"/>
          <w:szCs w:val="24"/>
        </w:rPr>
        <w:t xml:space="preserve"> recognition would now be</w:t>
      </w:r>
      <w:r w:rsidRPr="00626C5F">
        <w:rPr>
          <w:color w:val="000000"/>
          <w:szCs w:val="24"/>
        </w:rPr>
        <w:t xml:space="preserve"> “marriage.”</w:t>
      </w:r>
    </w:p>
    <w:p w:rsidR="00100A00" w:rsidRDefault="00100A00" w:rsidP="00190D4E"/>
    <w:p w:rsidR="00100A00" w:rsidRDefault="00100A00" w:rsidP="00190D4E"/>
    <w:p w:rsidR="00100A00" w:rsidRDefault="00100A00" w:rsidP="00190D4E">
      <w:pPr>
        <w:pStyle w:val="ListParagraph"/>
        <w:ind w:left="0"/>
        <w:rPr>
          <w:color w:val="000000"/>
          <w:szCs w:val="24"/>
        </w:rPr>
      </w:pPr>
    </w:p>
    <w:p w:rsidR="00100A00" w:rsidRDefault="00D76FB3" w:rsidP="00190D4E">
      <w:pPr>
        <w:pStyle w:val="ListParagraph"/>
        <w:ind w:left="0"/>
        <w:rPr>
          <w:color w:val="000000"/>
          <w:szCs w:val="24"/>
        </w:rPr>
      </w:pPr>
      <w:r>
        <w:rPr>
          <w:color w:val="000000"/>
          <w:szCs w:val="24"/>
        </w:rPr>
        <w:t>B</w:t>
      </w:r>
      <w:r w:rsidR="00100A00">
        <w:rPr>
          <w:color w:val="000000"/>
          <w:szCs w:val="24"/>
        </w:rPr>
        <w:t>.  Lutherans and Weddings:</w:t>
      </w:r>
    </w:p>
    <w:p w:rsidR="00100A00" w:rsidRPr="00085B65" w:rsidRDefault="00100A00" w:rsidP="008960F6">
      <w:pPr>
        <w:pStyle w:val="ListParagraph"/>
        <w:ind w:left="0"/>
        <w:rPr>
          <w:color w:val="000000"/>
          <w:szCs w:val="24"/>
        </w:rPr>
      </w:pPr>
      <w:r>
        <w:rPr>
          <w:color w:val="000000"/>
          <w:szCs w:val="24"/>
        </w:rPr>
        <w:t xml:space="preserve">     1.  </w:t>
      </w:r>
      <w:r w:rsidRPr="00085B65">
        <w:rPr>
          <w:color w:val="000000"/>
          <w:szCs w:val="24"/>
        </w:rPr>
        <w:t>Luthe</w:t>
      </w:r>
      <w:r>
        <w:rPr>
          <w:color w:val="000000"/>
          <w:szCs w:val="24"/>
        </w:rPr>
        <w:t xml:space="preserve">ran wedding/marriage traditions have </w:t>
      </w:r>
      <w:r w:rsidRPr="00085B65">
        <w:rPr>
          <w:color w:val="000000"/>
          <w:szCs w:val="24"/>
        </w:rPr>
        <w:t xml:space="preserve">evolved over time, often mirroring </w:t>
      </w:r>
    </w:p>
    <w:p w:rsidR="00100A00" w:rsidRDefault="00100A00" w:rsidP="00971AF9">
      <w:pPr>
        <w:pStyle w:val="ListParagraph"/>
        <w:ind w:left="0"/>
        <w:rPr>
          <w:color w:val="000000"/>
          <w:szCs w:val="24"/>
        </w:rPr>
      </w:pPr>
      <w:r>
        <w:rPr>
          <w:color w:val="000000"/>
          <w:szCs w:val="24"/>
        </w:rPr>
        <w:t xml:space="preserve">      </w:t>
      </w:r>
      <w:proofErr w:type="gramStart"/>
      <w:r w:rsidRPr="00085B65">
        <w:rPr>
          <w:color w:val="000000"/>
          <w:szCs w:val="24"/>
        </w:rPr>
        <w:t>cultural</w:t>
      </w:r>
      <w:proofErr w:type="gramEnd"/>
      <w:r w:rsidRPr="00085B65">
        <w:rPr>
          <w:color w:val="000000"/>
          <w:szCs w:val="24"/>
        </w:rPr>
        <w:t xml:space="preserve"> trends.  </w:t>
      </w:r>
      <w:r>
        <w:rPr>
          <w:color w:val="000000"/>
          <w:szCs w:val="24"/>
        </w:rPr>
        <w:t xml:space="preserve">See “Marriage,” Chapter Nine in “The Christian Life:  Baptism and Life   </w:t>
      </w:r>
    </w:p>
    <w:p w:rsidR="00100A00" w:rsidRDefault="00100A00" w:rsidP="00971AF9">
      <w:pPr>
        <w:pStyle w:val="ListParagraph"/>
        <w:ind w:left="0"/>
        <w:rPr>
          <w:color w:val="000000"/>
          <w:szCs w:val="24"/>
        </w:rPr>
      </w:pPr>
      <w:r>
        <w:rPr>
          <w:color w:val="000000"/>
          <w:szCs w:val="24"/>
        </w:rPr>
        <w:t xml:space="preserve">      Passages; Using Evangelical Lutheran Worship, Volume 2.  Dennis Bushkofsky and Craig    </w:t>
      </w:r>
    </w:p>
    <w:p w:rsidR="00100A00" w:rsidRDefault="00100A00" w:rsidP="00971AF9">
      <w:pPr>
        <w:pStyle w:val="ListParagraph"/>
        <w:ind w:left="0"/>
        <w:rPr>
          <w:color w:val="000000"/>
          <w:szCs w:val="24"/>
        </w:rPr>
      </w:pPr>
      <w:r>
        <w:rPr>
          <w:color w:val="000000"/>
          <w:szCs w:val="24"/>
        </w:rPr>
        <w:t xml:space="preserve">      </w:t>
      </w:r>
      <w:proofErr w:type="spellStart"/>
      <w:r>
        <w:rPr>
          <w:color w:val="000000"/>
          <w:szCs w:val="24"/>
        </w:rPr>
        <w:t>Satterlee</w:t>
      </w:r>
      <w:proofErr w:type="spellEnd"/>
      <w:r>
        <w:rPr>
          <w:color w:val="000000"/>
          <w:szCs w:val="24"/>
        </w:rPr>
        <w:t>, Augsburg Fortress, 2008.</w:t>
      </w:r>
    </w:p>
    <w:p w:rsidR="00100A00" w:rsidRDefault="00100A00" w:rsidP="00C2434F">
      <w:pPr>
        <w:pStyle w:val="ListParagraph"/>
        <w:rPr>
          <w:color w:val="000000"/>
          <w:szCs w:val="24"/>
        </w:rPr>
      </w:pPr>
    </w:p>
    <w:p w:rsidR="00100A00" w:rsidRDefault="00100A00" w:rsidP="00C2434F">
      <w:pPr>
        <w:pStyle w:val="ListParagraph"/>
        <w:ind w:left="0"/>
        <w:rPr>
          <w:color w:val="000000"/>
          <w:szCs w:val="24"/>
        </w:rPr>
      </w:pPr>
      <w:r>
        <w:rPr>
          <w:color w:val="000000"/>
          <w:szCs w:val="24"/>
        </w:rPr>
        <w:t xml:space="preserve">     2.  </w:t>
      </w:r>
      <w:r w:rsidRPr="00085B65">
        <w:rPr>
          <w:color w:val="000000"/>
          <w:szCs w:val="24"/>
        </w:rPr>
        <w:t>Pastors are often confu</w:t>
      </w:r>
      <w:r>
        <w:rPr>
          <w:color w:val="000000"/>
          <w:szCs w:val="24"/>
        </w:rPr>
        <w:t>sed/confounded by their</w:t>
      </w:r>
      <w:r w:rsidRPr="00085B65">
        <w:rPr>
          <w:color w:val="000000"/>
          <w:szCs w:val="24"/>
        </w:rPr>
        <w:t xml:space="preserve"> role when signing marriage </w:t>
      </w:r>
    </w:p>
    <w:p w:rsidR="00100A00" w:rsidRDefault="00100A00" w:rsidP="00C2434F">
      <w:pPr>
        <w:pStyle w:val="ListParagraph"/>
        <w:ind w:left="0"/>
        <w:rPr>
          <w:color w:val="000000"/>
          <w:szCs w:val="24"/>
        </w:rPr>
      </w:pPr>
      <w:r>
        <w:rPr>
          <w:color w:val="000000"/>
          <w:szCs w:val="24"/>
        </w:rPr>
        <w:t xml:space="preserve">      </w:t>
      </w:r>
      <w:proofErr w:type="gramStart"/>
      <w:r>
        <w:rPr>
          <w:color w:val="000000"/>
          <w:szCs w:val="24"/>
        </w:rPr>
        <w:t>documents</w:t>
      </w:r>
      <w:proofErr w:type="gramEnd"/>
      <w:r>
        <w:rPr>
          <w:color w:val="000000"/>
          <w:szCs w:val="24"/>
        </w:rPr>
        <w:t xml:space="preserve"> on behalf of</w:t>
      </w:r>
      <w:r w:rsidRPr="00085B65">
        <w:rPr>
          <w:color w:val="000000"/>
          <w:szCs w:val="24"/>
        </w:rPr>
        <w:t xml:space="preserve"> the state.</w:t>
      </w:r>
      <w:r>
        <w:rPr>
          <w:color w:val="000000"/>
          <w:szCs w:val="24"/>
        </w:rPr>
        <w:t xml:space="preserve">  (“In reality, in the formal and legal making of the </w:t>
      </w:r>
    </w:p>
    <w:p w:rsidR="00100A00" w:rsidRDefault="00100A00" w:rsidP="00C2434F">
      <w:pPr>
        <w:pStyle w:val="ListParagraph"/>
        <w:ind w:left="0"/>
        <w:rPr>
          <w:color w:val="000000"/>
          <w:szCs w:val="24"/>
        </w:rPr>
      </w:pPr>
      <w:r>
        <w:rPr>
          <w:color w:val="000000"/>
          <w:szCs w:val="24"/>
        </w:rPr>
        <w:t xml:space="preserve">      </w:t>
      </w:r>
      <w:proofErr w:type="gramStart"/>
      <w:r>
        <w:rPr>
          <w:color w:val="000000"/>
          <w:szCs w:val="24"/>
        </w:rPr>
        <w:t>marriage</w:t>
      </w:r>
      <w:proofErr w:type="gramEnd"/>
      <w:r>
        <w:rPr>
          <w:color w:val="000000"/>
          <w:szCs w:val="24"/>
        </w:rPr>
        <w:t>, the pastor…functions as a magistrate for the state.”)  P. 188 “Marriage” above.</w:t>
      </w:r>
    </w:p>
    <w:p w:rsidR="00100A00" w:rsidRDefault="00100A00" w:rsidP="00C2434F">
      <w:pPr>
        <w:pStyle w:val="ListParagraph"/>
        <w:ind w:left="0"/>
        <w:rPr>
          <w:color w:val="000000"/>
          <w:szCs w:val="24"/>
        </w:rPr>
      </w:pPr>
    </w:p>
    <w:p w:rsidR="00100A00" w:rsidRDefault="00100A00" w:rsidP="00D0318B">
      <w:pPr>
        <w:rPr>
          <w:color w:val="000000"/>
          <w:szCs w:val="24"/>
        </w:rPr>
      </w:pPr>
      <w:r>
        <w:rPr>
          <w:color w:val="000000"/>
          <w:szCs w:val="24"/>
        </w:rPr>
        <w:t xml:space="preserve">     3.  So, in what sense do Lutheran pastors “do” weddings?  The parties, in their exchange of </w:t>
      </w:r>
    </w:p>
    <w:p w:rsidR="00100A00" w:rsidRDefault="00100A00" w:rsidP="00D0318B">
      <w:pPr>
        <w:rPr>
          <w:color w:val="000000"/>
          <w:szCs w:val="24"/>
        </w:rPr>
      </w:pPr>
      <w:r>
        <w:rPr>
          <w:color w:val="000000"/>
          <w:szCs w:val="24"/>
        </w:rPr>
        <w:t xml:space="preserve">      </w:t>
      </w:r>
      <w:proofErr w:type="gramStart"/>
      <w:r>
        <w:rPr>
          <w:color w:val="000000"/>
          <w:szCs w:val="24"/>
        </w:rPr>
        <w:t>promises</w:t>
      </w:r>
      <w:proofErr w:type="gramEnd"/>
      <w:r>
        <w:rPr>
          <w:color w:val="000000"/>
          <w:szCs w:val="24"/>
        </w:rPr>
        <w:t xml:space="preserve">, bind themselves to one another and create the civil marriage contract.  “The </w:t>
      </w:r>
    </w:p>
    <w:p w:rsidR="00100A00" w:rsidRDefault="00100A00" w:rsidP="00D0318B">
      <w:pPr>
        <w:rPr>
          <w:color w:val="000000"/>
          <w:szCs w:val="24"/>
        </w:rPr>
      </w:pPr>
      <w:r>
        <w:rPr>
          <w:color w:val="000000"/>
          <w:szCs w:val="24"/>
        </w:rPr>
        <w:t xml:space="preserve">      </w:t>
      </w:r>
      <w:proofErr w:type="gramStart"/>
      <w:r>
        <w:rPr>
          <w:color w:val="000000"/>
          <w:szCs w:val="24"/>
        </w:rPr>
        <w:t>proclamation</w:t>
      </w:r>
      <w:proofErr w:type="gramEnd"/>
      <w:r>
        <w:rPr>
          <w:color w:val="000000"/>
          <w:szCs w:val="24"/>
        </w:rPr>
        <w:t xml:space="preserve"> of the word of God and the prayer for God’s blessing on the couple and </w:t>
      </w:r>
    </w:p>
    <w:p w:rsidR="00100A00" w:rsidRDefault="00100A00" w:rsidP="00D0318B">
      <w:pPr>
        <w:rPr>
          <w:color w:val="000000"/>
          <w:szCs w:val="24"/>
        </w:rPr>
      </w:pPr>
      <w:r>
        <w:rPr>
          <w:color w:val="000000"/>
          <w:szCs w:val="24"/>
        </w:rPr>
        <w:t xml:space="preserve">      </w:t>
      </w:r>
      <w:proofErr w:type="gramStart"/>
      <w:r>
        <w:rPr>
          <w:color w:val="000000"/>
          <w:szCs w:val="24"/>
        </w:rPr>
        <w:t>their</w:t>
      </w:r>
      <w:proofErr w:type="gramEnd"/>
      <w:r>
        <w:rPr>
          <w:color w:val="000000"/>
          <w:szCs w:val="24"/>
        </w:rPr>
        <w:t xml:space="preserve"> household are considered the universal Christian additions to the human process</w:t>
      </w:r>
    </w:p>
    <w:p w:rsidR="00100A00" w:rsidRDefault="00100A00" w:rsidP="00D0318B">
      <w:pPr>
        <w:rPr>
          <w:color w:val="000000"/>
          <w:szCs w:val="24"/>
        </w:rPr>
      </w:pPr>
      <w:r>
        <w:rPr>
          <w:color w:val="000000"/>
          <w:szCs w:val="24"/>
        </w:rPr>
        <w:t xml:space="preserve">      </w:t>
      </w:r>
      <w:proofErr w:type="gramStart"/>
      <w:r>
        <w:rPr>
          <w:color w:val="000000"/>
          <w:szCs w:val="24"/>
        </w:rPr>
        <w:t>of</w:t>
      </w:r>
      <w:proofErr w:type="gramEnd"/>
      <w:r>
        <w:rPr>
          <w:color w:val="000000"/>
          <w:szCs w:val="24"/>
        </w:rPr>
        <w:t xml:space="preserve"> marriage.  By this nuptial blessing, the church acknowledges the union “in Christ”</w:t>
      </w:r>
    </w:p>
    <w:p w:rsidR="00100A00" w:rsidRDefault="00100A00" w:rsidP="00D0318B">
      <w:pPr>
        <w:rPr>
          <w:color w:val="000000"/>
          <w:szCs w:val="24"/>
        </w:rPr>
      </w:pPr>
      <w:r>
        <w:rPr>
          <w:color w:val="000000"/>
          <w:szCs w:val="24"/>
        </w:rPr>
        <w:t xml:space="preserve">      </w:t>
      </w:r>
      <w:proofErr w:type="gramStart"/>
      <w:r>
        <w:rPr>
          <w:color w:val="000000"/>
          <w:szCs w:val="24"/>
        </w:rPr>
        <w:t>of</w:t>
      </w:r>
      <w:proofErr w:type="gramEnd"/>
      <w:r>
        <w:rPr>
          <w:color w:val="000000"/>
          <w:szCs w:val="24"/>
        </w:rPr>
        <w:t xml:space="preserve"> husband and wife.  The church’s essential role in marriage is defined by this blessing.  </w:t>
      </w:r>
      <w:r>
        <w:rPr>
          <w:color w:val="000000"/>
          <w:szCs w:val="24"/>
        </w:rPr>
        <w:tab/>
      </w:r>
    </w:p>
    <w:p w:rsidR="00100A00" w:rsidRDefault="00100A00" w:rsidP="00D0318B">
      <w:pPr>
        <w:rPr>
          <w:color w:val="000000"/>
          <w:szCs w:val="24"/>
        </w:rPr>
      </w:pPr>
      <w:r>
        <w:rPr>
          <w:color w:val="000000"/>
          <w:szCs w:val="24"/>
        </w:rPr>
        <w:t xml:space="preserve">      The church neither marries people nor determines whether they can be married; these</w:t>
      </w:r>
    </w:p>
    <w:p w:rsidR="00100A00" w:rsidRDefault="00100A00" w:rsidP="00D0318B">
      <w:pPr>
        <w:rPr>
          <w:color w:val="000000"/>
          <w:szCs w:val="24"/>
        </w:rPr>
      </w:pPr>
      <w:r>
        <w:rPr>
          <w:color w:val="000000"/>
          <w:szCs w:val="24"/>
        </w:rPr>
        <w:t xml:space="preserve">      </w:t>
      </w:r>
      <w:proofErr w:type="gramStart"/>
      <w:r>
        <w:rPr>
          <w:color w:val="000000"/>
          <w:szCs w:val="24"/>
        </w:rPr>
        <w:t>are</w:t>
      </w:r>
      <w:proofErr w:type="gramEnd"/>
      <w:r>
        <w:rPr>
          <w:color w:val="000000"/>
          <w:szCs w:val="24"/>
        </w:rPr>
        <w:t xml:space="preserve"> functions of the state, though often carried out by representatives of the church.  The</w:t>
      </w:r>
    </w:p>
    <w:p w:rsidR="00100A00" w:rsidRDefault="00100A00" w:rsidP="00D0318B">
      <w:pPr>
        <w:rPr>
          <w:color w:val="000000"/>
          <w:szCs w:val="24"/>
        </w:rPr>
      </w:pPr>
      <w:r>
        <w:rPr>
          <w:color w:val="000000"/>
          <w:szCs w:val="24"/>
        </w:rPr>
        <w:t xml:space="preserve">      </w:t>
      </w:r>
      <w:proofErr w:type="gramStart"/>
      <w:r>
        <w:rPr>
          <w:color w:val="000000"/>
          <w:szCs w:val="24"/>
        </w:rPr>
        <w:t>church</w:t>
      </w:r>
      <w:proofErr w:type="gramEnd"/>
      <w:r>
        <w:rPr>
          <w:color w:val="000000"/>
          <w:szCs w:val="24"/>
        </w:rPr>
        <w:t xml:space="preserve"> proclaims God’s unconditional love and faithfulness and asks God to bless this</w:t>
      </w:r>
    </w:p>
    <w:p w:rsidR="00100A00" w:rsidRPr="006B6AD9" w:rsidRDefault="00100A00" w:rsidP="00D0318B">
      <w:pPr>
        <w:rPr>
          <w:bCs/>
        </w:rPr>
      </w:pPr>
      <w:r>
        <w:rPr>
          <w:color w:val="000000"/>
          <w:szCs w:val="24"/>
        </w:rPr>
        <w:t xml:space="preserve">      </w:t>
      </w:r>
      <w:proofErr w:type="gramStart"/>
      <w:r>
        <w:rPr>
          <w:color w:val="000000"/>
          <w:szCs w:val="24"/>
        </w:rPr>
        <w:t>couple</w:t>
      </w:r>
      <w:proofErr w:type="gramEnd"/>
      <w:r>
        <w:rPr>
          <w:color w:val="000000"/>
          <w:szCs w:val="24"/>
        </w:rPr>
        <w:t xml:space="preserve"> in their life together.”  P. 187 “Marriage” above.</w:t>
      </w:r>
    </w:p>
    <w:p w:rsidR="00100A00" w:rsidRDefault="00100A00" w:rsidP="00C2434F">
      <w:pPr>
        <w:pStyle w:val="ListParagraph"/>
        <w:ind w:left="0"/>
        <w:rPr>
          <w:color w:val="000000"/>
          <w:szCs w:val="24"/>
        </w:rPr>
      </w:pPr>
    </w:p>
    <w:p w:rsidR="00100A00" w:rsidRDefault="00100A00" w:rsidP="00C2434F">
      <w:pPr>
        <w:rPr>
          <w:color w:val="000000"/>
          <w:szCs w:val="24"/>
        </w:rPr>
      </w:pPr>
      <w:r>
        <w:rPr>
          <w:color w:val="000000"/>
          <w:szCs w:val="24"/>
        </w:rPr>
        <w:t xml:space="preserve">     4.  Some Lutherans </w:t>
      </w:r>
      <w:r w:rsidRPr="00085B65">
        <w:rPr>
          <w:color w:val="000000"/>
          <w:szCs w:val="24"/>
        </w:rPr>
        <w:t xml:space="preserve">observe an older tradition whereby the action of affecting </w:t>
      </w:r>
    </w:p>
    <w:p w:rsidR="00100A00" w:rsidRDefault="00100A00" w:rsidP="00C2434F">
      <w:pPr>
        <w:rPr>
          <w:color w:val="000000"/>
          <w:szCs w:val="24"/>
        </w:rPr>
      </w:pPr>
      <w:r>
        <w:rPr>
          <w:color w:val="000000"/>
          <w:szCs w:val="24"/>
        </w:rPr>
        <w:t xml:space="preserve">      </w:t>
      </w:r>
      <w:proofErr w:type="gramStart"/>
      <w:r w:rsidRPr="00085B65">
        <w:rPr>
          <w:color w:val="000000"/>
          <w:szCs w:val="24"/>
        </w:rPr>
        <w:t>a</w:t>
      </w:r>
      <w:proofErr w:type="gramEnd"/>
      <w:r w:rsidRPr="00085B65">
        <w:rPr>
          <w:color w:val="000000"/>
          <w:szCs w:val="24"/>
        </w:rPr>
        <w:t xml:space="preserve"> marriage contract is done before civil authorities and then the marriage party comes to </w:t>
      </w:r>
    </w:p>
    <w:p w:rsidR="00100A00" w:rsidRDefault="00100A00" w:rsidP="00C2434F">
      <w:pPr>
        <w:rPr>
          <w:color w:val="000000"/>
          <w:szCs w:val="24"/>
        </w:rPr>
      </w:pPr>
      <w:r>
        <w:rPr>
          <w:color w:val="000000"/>
          <w:szCs w:val="24"/>
        </w:rPr>
        <w:t xml:space="preserve">      </w:t>
      </w:r>
      <w:proofErr w:type="gramStart"/>
      <w:r>
        <w:rPr>
          <w:color w:val="000000"/>
          <w:szCs w:val="24"/>
        </w:rPr>
        <w:t>t</w:t>
      </w:r>
      <w:r w:rsidRPr="00085B65">
        <w:rPr>
          <w:color w:val="000000"/>
          <w:szCs w:val="24"/>
        </w:rPr>
        <w:t>he</w:t>
      </w:r>
      <w:proofErr w:type="gramEnd"/>
      <w:r w:rsidRPr="00085B65">
        <w:rPr>
          <w:color w:val="000000"/>
          <w:szCs w:val="24"/>
        </w:rPr>
        <w:t xml:space="preserve"> church for congregational support, prayer, and a form of blessing which invokes </w:t>
      </w:r>
    </w:p>
    <w:p w:rsidR="00100A00" w:rsidRDefault="00100A00" w:rsidP="00971AF9">
      <w:pPr>
        <w:pStyle w:val="ListParagraph"/>
        <w:ind w:left="0"/>
        <w:rPr>
          <w:color w:val="000000"/>
          <w:szCs w:val="24"/>
        </w:rPr>
      </w:pPr>
      <w:r>
        <w:rPr>
          <w:color w:val="000000"/>
          <w:szCs w:val="24"/>
        </w:rPr>
        <w:t xml:space="preserve">      </w:t>
      </w:r>
      <w:r w:rsidRPr="00085B65">
        <w:rPr>
          <w:color w:val="000000"/>
          <w:szCs w:val="24"/>
        </w:rPr>
        <w:t>God’s support for the marriage</w:t>
      </w:r>
      <w:r>
        <w:rPr>
          <w:color w:val="000000"/>
          <w:szCs w:val="24"/>
        </w:rPr>
        <w:t xml:space="preserve">.  See Prayer and Blessing after a Civil Marriage, p. 373,       </w:t>
      </w:r>
    </w:p>
    <w:p w:rsidR="00100A00" w:rsidRDefault="00100A00" w:rsidP="00971AF9">
      <w:pPr>
        <w:pStyle w:val="ListParagraph"/>
        <w:ind w:left="0"/>
        <w:rPr>
          <w:color w:val="000000"/>
          <w:szCs w:val="24"/>
        </w:rPr>
      </w:pPr>
      <w:r>
        <w:rPr>
          <w:color w:val="000000"/>
          <w:szCs w:val="24"/>
        </w:rPr>
        <w:t xml:space="preserve">      “Evangelical Lutheran Worship, Occasional Services for the Assembly,” Augsburg Fortress,     </w:t>
      </w:r>
    </w:p>
    <w:p w:rsidR="00100A00" w:rsidRPr="00D0318B" w:rsidRDefault="00100A00" w:rsidP="00971AF9">
      <w:pPr>
        <w:pStyle w:val="ListParagraph"/>
        <w:ind w:left="0"/>
        <w:rPr>
          <w:color w:val="000000"/>
          <w:szCs w:val="24"/>
        </w:rPr>
      </w:pPr>
      <w:r>
        <w:rPr>
          <w:color w:val="000000"/>
          <w:szCs w:val="24"/>
        </w:rPr>
        <w:t xml:space="preserve">      2009.  </w:t>
      </w:r>
    </w:p>
    <w:p w:rsidR="00100A00" w:rsidRDefault="00100A00" w:rsidP="00190D4E">
      <w:pPr>
        <w:pStyle w:val="ListParagraph"/>
        <w:ind w:left="0"/>
        <w:rPr>
          <w:color w:val="000000"/>
          <w:szCs w:val="24"/>
        </w:rPr>
      </w:pPr>
    </w:p>
    <w:p w:rsidR="00100A00" w:rsidRDefault="00D76FB3" w:rsidP="00190D4E">
      <w:pPr>
        <w:pStyle w:val="ListParagraph"/>
        <w:ind w:left="0"/>
        <w:rPr>
          <w:color w:val="000000"/>
          <w:szCs w:val="24"/>
        </w:rPr>
      </w:pPr>
      <w:r>
        <w:rPr>
          <w:color w:val="000000"/>
          <w:szCs w:val="24"/>
        </w:rPr>
        <w:t>C</w:t>
      </w:r>
      <w:r w:rsidR="00100A00">
        <w:rPr>
          <w:color w:val="000000"/>
          <w:szCs w:val="24"/>
        </w:rPr>
        <w:t>.  Congregational wedding policies:</w:t>
      </w:r>
    </w:p>
    <w:p w:rsidR="00100A00" w:rsidRDefault="00100A00" w:rsidP="00702DC3">
      <w:pPr>
        <w:pStyle w:val="ListParagraph"/>
        <w:ind w:left="0" w:firstLine="360"/>
        <w:rPr>
          <w:color w:val="000000"/>
          <w:szCs w:val="24"/>
        </w:rPr>
      </w:pPr>
      <w:r>
        <w:rPr>
          <w:color w:val="000000"/>
          <w:szCs w:val="24"/>
        </w:rPr>
        <w:t xml:space="preserve">1. </w:t>
      </w:r>
      <w:r w:rsidRPr="00702DC3">
        <w:rPr>
          <w:color w:val="000000"/>
          <w:szCs w:val="24"/>
        </w:rPr>
        <w:t xml:space="preserve">Congregations regularly employ “Wedding Policy” documents that assist the </w:t>
      </w:r>
    </w:p>
    <w:p w:rsidR="00100A00" w:rsidRDefault="00100A00" w:rsidP="00702DC3">
      <w:pPr>
        <w:pStyle w:val="ListParagraph"/>
        <w:ind w:left="0" w:firstLine="360"/>
        <w:rPr>
          <w:color w:val="000000"/>
          <w:szCs w:val="24"/>
        </w:rPr>
      </w:pPr>
      <w:proofErr w:type="gramStart"/>
      <w:r w:rsidRPr="00702DC3">
        <w:rPr>
          <w:color w:val="000000"/>
          <w:szCs w:val="24"/>
        </w:rPr>
        <w:t>congregation</w:t>
      </w:r>
      <w:proofErr w:type="gramEnd"/>
      <w:r w:rsidRPr="00702DC3">
        <w:rPr>
          <w:color w:val="000000"/>
          <w:szCs w:val="24"/>
        </w:rPr>
        <w:t xml:space="preserve"> and pastor in determining whom and how and when weddings are done in </w:t>
      </w:r>
    </w:p>
    <w:p w:rsidR="00100A00" w:rsidRDefault="00100A00" w:rsidP="00702DC3">
      <w:pPr>
        <w:pStyle w:val="ListParagraph"/>
        <w:ind w:left="0" w:firstLine="360"/>
        <w:rPr>
          <w:color w:val="000000"/>
          <w:szCs w:val="24"/>
        </w:rPr>
      </w:pPr>
      <w:proofErr w:type="gramStart"/>
      <w:r w:rsidRPr="00702DC3">
        <w:rPr>
          <w:color w:val="000000"/>
          <w:szCs w:val="24"/>
        </w:rPr>
        <w:t>the</w:t>
      </w:r>
      <w:proofErr w:type="gramEnd"/>
      <w:r w:rsidRPr="00702DC3">
        <w:rPr>
          <w:color w:val="000000"/>
          <w:szCs w:val="24"/>
        </w:rPr>
        <w:t xml:space="preserve"> congregation.  These are usually documents drawn up with the pastor’s standards and </w:t>
      </w:r>
    </w:p>
    <w:p w:rsidR="00100A00" w:rsidRDefault="00100A00" w:rsidP="00702DC3">
      <w:pPr>
        <w:pStyle w:val="ListParagraph"/>
        <w:ind w:left="0" w:firstLine="360"/>
        <w:rPr>
          <w:color w:val="000000"/>
          <w:szCs w:val="24"/>
        </w:rPr>
      </w:pPr>
      <w:proofErr w:type="gramStart"/>
      <w:r w:rsidRPr="00702DC3">
        <w:rPr>
          <w:color w:val="000000"/>
          <w:szCs w:val="24"/>
        </w:rPr>
        <w:t>preferences</w:t>
      </w:r>
      <w:proofErr w:type="gramEnd"/>
      <w:r w:rsidRPr="00702DC3">
        <w:rPr>
          <w:color w:val="000000"/>
          <w:szCs w:val="24"/>
        </w:rPr>
        <w:t xml:space="preserve"> embedded and are sometimes reviewed by the congregation council. </w:t>
      </w:r>
    </w:p>
    <w:p w:rsidR="00100A00" w:rsidRDefault="00100A00" w:rsidP="00702DC3">
      <w:pPr>
        <w:pStyle w:val="ListParagraph"/>
        <w:ind w:left="0" w:firstLine="360"/>
        <w:rPr>
          <w:color w:val="000000"/>
          <w:szCs w:val="24"/>
        </w:rPr>
      </w:pPr>
    </w:p>
    <w:p w:rsidR="00100A00" w:rsidRDefault="00100A00" w:rsidP="008960F6">
      <w:pPr>
        <w:pStyle w:val="ListParagraph"/>
        <w:ind w:left="0" w:firstLine="360"/>
        <w:rPr>
          <w:color w:val="000000"/>
          <w:szCs w:val="24"/>
        </w:rPr>
      </w:pPr>
      <w:r>
        <w:rPr>
          <w:color w:val="000000"/>
          <w:szCs w:val="24"/>
        </w:rPr>
        <w:t xml:space="preserve">2.  </w:t>
      </w:r>
      <w:r w:rsidRPr="00702DC3">
        <w:rPr>
          <w:color w:val="000000"/>
          <w:szCs w:val="24"/>
        </w:rPr>
        <w:t xml:space="preserve"> These policies often express guidelines or firm policy decisions concerning whom may </w:t>
      </w:r>
    </w:p>
    <w:p w:rsidR="00100A00" w:rsidRDefault="00100A00" w:rsidP="008960F6">
      <w:pPr>
        <w:pStyle w:val="ListParagraph"/>
        <w:ind w:left="0"/>
        <w:rPr>
          <w:color w:val="000000"/>
          <w:szCs w:val="24"/>
        </w:rPr>
      </w:pPr>
      <w:r>
        <w:rPr>
          <w:color w:val="000000"/>
          <w:szCs w:val="24"/>
        </w:rPr>
        <w:t xml:space="preserve">      </w:t>
      </w:r>
      <w:proofErr w:type="gramStart"/>
      <w:r w:rsidRPr="00702DC3">
        <w:rPr>
          <w:color w:val="000000"/>
          <w:szCs w:val="24"/>
        </w:rPr>
        <w:t>be</w:t>
      </w:r>
      <w:proofErr w:type="gramEnd"/>
      <w:r w:rsidRPr="00702DC3">
        <w:rPr>
          <w:color w:val="000000"/>
          <w:szCs w:val="24"/>
        </w:rPr>
        <w:t xml:space="preserve"> married in the building; under what conditions (fees; pre-marital counseling, etc); </w:t>
      </w:r>
    </w:p>
    <w:p w:rsidR="00100A00" w:rsidRDefault="00100A00" w:rsidP="008960F6">
      <w:pPr>
        <w:pStyle w:val="ListParagraph"/>
        <w:ind w:left="0"/>
        <w:rPr>
          <w:color w:val="000000"/>
          <w:szCs w:val="24"/>
        </w:rPr>
      </w:pPr>
      <w:r>
        <w:rPr>
          <w:color w:val="000000"/>
          <w:szCs w:val="24"/>
        </w:rPr>
        <w:t xml:space="preserve">      </w:t>
      </w:r>
      <w:proofErr w:type="gramStart"/>
      <w:r>
        <w:rPr>
          <w:color w:val="000000"/>
          <w:szCs w:val="24"/>
        </w:rPr>
        <w:t>c</w:t>
      </w:r>
      <w:r w:rsidRPr="00702DC3">
        <w:rPr>
          <w:color w:val="000000"/>
          <w:szCs w:val="24"/>
        </w:rPr>
        <w:t>ooperation</w:t>
      </w:r>
      <w:proofErr w:type="gramEnd"/>
      <w:r w:rsidRPr="00702DC3">
        <w:rPr>
          <w:color w:val="000000"/>
          <w:szCs w:val="24"/>
        </w:rPr>
        <w:t xml:space="preserve"> with a “wedding coordinator,” building use, reception protocols; alcohol </w:t>
      </w:r>
    </w:p>
    <w:p w:rsidR="00100A00" w:rsidRDefault="00100A00" w:rsidP="008960F6">
      <w:pPr>
        <w:pStyle w:val="ListParagraph"/>
        <w:ind w:left="0" w:firstLine="360"/>
        <w:rPr>
          <w:color w:val="000000"/>
          <w:szCs w:val="24"/>
        </w:rPr>
      </w:pPr>
      <w:proofErr w:type="gramStart"/>
      <w:r w:rsidRPr="00702DC3">
        <w:rPr>
          <w:color w:val="000000"/>
          <w:szCs w:val="24"/>
        </w:rPr>
        <w:t>policy</w:t>
      </w:r>
      <w:proofErr w:type="gramEnd"/>
      <w:r w:rsidRPr="00702DC3">
        <w:rPr>
          <w:color w:val="000000"/>
          <w:szCs w:val="24"/>
        </w:rPr>
        <w:t>; catering; security deposits, cleaning fees and other matters.</w:t>
      </w:r>
    </w:p>
    <w:p w:rsidR="00100A00" w:rsidRDefault="00100A00" w:rsidP="008960F6">
      <w:pPr>
        <w:pStyle w:val="ListParagraph"/>
        <w:ind w:left="0" w:firstLine="360"/>
        <w:rPr>
          <w:color w:val="000000"/>
          <w:szCs w:val="24"/>
        </w:rPr>
      </w:pPr>
    </w:p>
    <w:p w:rsidR="00100A00" w:rsidRDefault="00100A00" w:rsidP="00702DC3">
      <w:pPr>
        <w:pStyle w:val="ListParagraph"/>
        <w:ind w:left="0" w:firstLine="360"/>
        <w:rPr>
          <w:color w:val="000000"/>
          <w:szCs w:val="24"/>
        </w:rPr>
      </w:pPr>
      <w:r>
        <w:rPr>
          <w:color w:val="000000"/>
          <w:szCs w:val="24"/>
        </w:rPr>
        <w:t xml:space="preserve">3.  </w:t>
      </w:r>
      <w:r w:rsidRPr="00702DC3">
        <w:rPr>
          <w:color w:val="000000"/>
          <w:szCs w:val="24"/>
        </w:rPr>
        <w:t xml:space="preserve">Such a policy may require congregational approval but </w:t>
      </w:r>
      <w:r>
        <w:rPr>
          <w:color w:val="000000"/>
          <w:szCs w:val="24"/>
        </w:rPr>
        <w:t xml:space="preserve">most </w:t>
      </w:r>
      <w:r w:rsidRPr="00702DC3">
        <w:rPr>
          <w:color w:val="000000"/>
          <w:szCs w:val="24"/>
        </w:rPr>
        <w:t>often does not.</w:t>
      </w:r>
    </w:p>
    <w:p w:rsidR="00100A00" w:rsidRPr="00702DC3" w:rsidRDefault="00100A00" w:rsidP="00702DC3">
      <w:pPr>
        <w:pStyle w:val="ListParagraph"/>
        <w:ind w:left="0" w:firstLine="360"/>
        <w:rPr>
          <w:color w:val="000000"/>
          <w:szCs w:val="24"/>
        </w:rPr>
      </w:pPr>
    </w:p>
    <w:p w:rsidR="00100A00" w:rsidRDefault="00100A00" w:rsidP="00702DC3">
      <w:pPr>
        <w:pStyle w:val="ListParagraph"/>
        <w:ind w:left="0"/>
        <w:rPr>
          <w:color w:val="000000"/>
          <w:szCs w:val="24"/>
        </w:rPr>
      </w:pPr>
      <w:r>
        <w:rPr>
          <w:color w:val="000000"/>
          <w:szCs w:val="24"/>
        </w:rPr>
        <w:t xml:space="preserve">      4.  It is rare for such policies to </w:t>
      </w:r>
      <w:r w:rsidRPr="00702DC3">
        <w:rPr>
          <w:color w:val="000000"/>
          <w:szCs w:val="24"/>
        </w:rPr>
        <w:t xml:space="preserve">set standards for the pastor to observe if the church property </w:t>
      </w:r>
    </w:p>
    <w:p w:rsidR="00100A00" w:rsidRDefault="00100A00" w:rsidP="006D7F0D">
      <w:pPr>
        <w:pStyle w:val="ListParagraph"/>
        <w:ind w:left="0"/>
        <w:rPr>
          <w:color w:val="000000"/>
          <w:szCs w:val="24"/>
        </w:rPr>
      </w:pPr>
      <w:r>
        <w:rPr>
          <w:color w:val="000000"/>
          <w:szCs w:val="24"/>
        </w:rPr>
        <w:t xml:space="preserve">      </w:t>
      </w:r>
      <w:proofErr w:type="gramStart"/>
      <w:r w:rsidRPr="00702DC3">
        <w:rPr>
          <w:color w:val="000000"/>
          <w:szCs w:val="24"/>
        </w:rPr>
        <w:t>is</w:t>
      </w:r>
      <w:proofErr w:type="gramEnd"/>
      <w:r w:rsidRPr="00702DC3">
        <w:rPr>
          <w:color w:val="000000"/>
          <w:szCs w:val="24"/>
        </w:rPr>
        <w:t xml:space="preserve"> not involved.</w:t>
      </w:r>
      <w:r>
        <w:rPr>
          <w:color w:val="000000"/>
          <w:szCs w:val="24"/>
        </w:rPr>
        <w:t xml:space="preserve">  Most pastors regard </w:t>
      </w:r>
      <w:r w:rsidRPr="00702DC3">
        <w:rPr>
          <w:color w:val="000000"/>
          <w:szCs w:val="24"/>
        </w:rPr>
        <w:t xml:space="preserve">decisions concerning marriage requests off </w:t>
      </w:r>
    </w:p>
    <w:p w:rsidR="00100A00" w:rsidRDefault="00100A00" w:rsidP="006D7F0D">
      <w:pPr>
        <w:pStyle w:val="ListParagraph"/>
        <w:ind w:left="0"/>
        <w:rPr>
          <w:color w:val="000000"/>
          <w:szCs w:val="24"/>
        </w:rPr>
      </w:pPr>
      <w:r>
        <w:rPr>
          <w:color w:val="000000"/>
          <w:szCs w:val="24"/>
        </w:rPr>
        <w:t xml:space="preserve">      </w:t>
      </w:r>
      <w:proofErr w:type="gramStart"/>
      <w:r w:rsidRPr="00702DC3">
        <w:rPr>
          <w:color w:val="000000"/>
          <w:szCs w:val="24"/>
        </w:rPr>
        <w:t>church</w:t>
      </w:r>
      <w:proofErr w:type="gramEnd"/>
      <w:r w:rsidRPr="00702DC3">
        <w:rPr>
          <w:color w:val="000000"/>
          <w:szCs w:val="24"/>
        </w:rPr>
        <w:t xml:space="preserve"> property and on non-church time to be decisions they make </w:t>
      </w:r>
      <w:r>
        <w:rPr>
          <w:color w:val="000000"/>
          <w:szCs w:val="24"/>
        </w:rPr>
        <w:t xml:space="preserve">for </w:t>
      </w:r>
      <w:r w:rsidRPr="00702DC3">
        <w:rPr>
          <w:color w:val="000000"/>
          <w:szCs w:val="24"/>
        </w:rPr>
        <w:t>themselves.</w:t>
      </w:r>
      <w:r>
        <w:rPr>
          <w:color w:val="000000"/>
          <w:szCs w:val="24"/>
        </w:rPr>
        <w:t xml:space="preserve">  Some </w:t>
      </w:r>
    </w:p>
    <w:p w:rsidR="00100A00" w:rsidRDefault="00100A00" w:rsidP="006D7F0D">
      <w:pPr>
        <w:pStyle w:val="ListParagraph"/>
        <w:ind w:left="0"/>
        <w:rPr>
          <w:color w:val="000000"/>
          <w:szCs w:val="24"/>
        </w:rPr>
      </w:pPr>
      <w:r>
        <w:rPr>
          <w:color w:val="000000"/>
          <w:szCs w:val="24"/>
        </w:rPr>
        <w:t xml:space="preserve">      </w:t>
      </w:r>
      <w:proofErr w:type="gramStart"/>
      <w:r>
        <w:rPr>
          <w:color w:val="000000"/>
          <w:szCs w:val="24"/>
        </w:rPr>
        <w:t>pastors</w:t>
      </w:r>
      <w:proofErr w:type="gramEnd"/>
      <w:r>
        <w:rPr>
          <w:color w:val="000000"/>
          <w:szCs w:val="24"/>
        </w:rPr>
        <w:t xml:space="preserve"> will record these weddings in the congregational records and others will not.</w:t>
      </w:r>
    </w:p>
    <w:p w:rsidR="00100A00" w:rsidRDefault="00100A00" w:rsidP="006D7F0D">
      <w:pPr>
        <w:pStyle w:val="ListParagraph"/>
        <w:ind w:left="0"/>
        <w:rPr>
          <w:color w:val="000000"/>
          <w:szCs w:val="24"/>
        </w:rPr>
      </w:pPr>
    </w:p>
    <w:p w:rsidR="00100A00" w:rsidRPr="00702DC3" w:rsidRDefault="00D76FB3" w:rsidP="006D7F0D">
      <w:pPr>
        <w:pStyle w:val="ListParagraph"/>
        <w:ind w:left="0"/>
        <w:rPr>
          <w:color w:val="000000"/>
          <w:szCs w:val="24"/>
        </w:rPr>
      </w:pPr>
      <w:r>
        <w:rPr>
          <w:color w:val="000000"/>
          <w:szCs w:val="24"/>
        </w:rPr>
        <w:t>D</w:t>
      </w:r>
      <w:r w:rsidR="00100A00">
        <w:rPr>
          <w:color w:val="000000"/>
          <w:szCs w:val="24"/>
        </w:rPr>
        <w:t>.  Going forward:</w:t>
      </w:r>
    </w:p>
    <w:p w:rsidR="00100A00" w:rsidRDefault="00100A00" w:rsidP="00702DC3">
      <w:pPr>
        <w:pStyle w:val="ListParagraph"/>
        <w:ind w:left="0"/>
        <w:rPr>
          <w:color w:val="000000"/>
          <w:szCs w:val="24"/>
        </w:rPr>
      </w:pPr>
      <w:r>
        <w:rPr>
          <w:color w:val="000000"/>
          <w:szCs w:val="24"/>
        </w:rPr>
        <w:t xml:space="preserve">      1. </w:t>
      </w:r>
      <w:r w:rsidRPr="00702DC3">
        <w:rPr>
          <w:color w:val="000000"/>
          <w:szCs w:val="24"/>
        </w:rPr>
        <w:t xml:space="preserve">Some </w:t>
      </w:r>
      <w:r w:rsidR="00D76FB3">
        <w:rPr>
          <w:color w:val="000000"/>
          <w:szCs w:val="24"/>
        </w:rPr>
        <w:t>MT Synod</w:t>
      </w:r>
      <w:r w:rsidRPr="00702DC3">
        <w:rPr>
          <w:color w:val="000000"/>
          <w:szCs w:val="24"/>
        </w:rPr>
        <w:t xml:space="preserve"> congregation</w:t>
      </w:r>
      <w:r>
        <w:rPr>
          <w:color w:val="000000"/>
          <w:szCs w:val="24"/>
        </w:rPr>
        <w:t>s may desire to make hosting same gender</w:t>
      </w:r>
      <w:r w:rsidRPr="00702DC3">
        <w:rPr>
          <w:color w:val="000000"/>
          <w:szCs w:val="24"/>
        </w:rPr>
        <w:t xml:space="preserve"> marriage </w:t>
      </w:r>
    </w:p>
    <w:p w:rsidR="00100A00" w:rsidRDefault="00100A00" w:rsidP="00DE356B">
      <w:pPr>
        <w:pStyle w:val="ListParagraph"/>
        <w:ind w:left="0"/>
        <w:rPr>
          <w:color w:val="000000"/>
          <w:szCs w:val="24"/>
        </w:rPr>
      </w:pPr>
      <w:r>
        <w:rPr>
          <w:color w:val="000000"/>
          <w:szCs w:val="24"/>
        </w:rPr>
        <w:t xml:space="preserve">       </w:t>
      </w:r>
      <w:proofErr w:type="gramStart"/>
      <w:r w:rsidRPr="00702DC3">
        <w:rPr>
          <w:color w:val="000000"/>
          <w:szCs w:val="24"/>
        </w:rPr>
        <w:t>ceremonies</w:t>
      </w:r>
      <w:proofErr w:type="gramEnd"/>
      <w:r w:rsidRPr="00702DC3">
        <w:rPr>
          <w:color w:val="000000"/>
          <w:szCs w:val="24"/>
        </w:rPr>
        <w:t xml:space="preserve"> an explicit provision of their mission.</w:t>
      </w:r>
    </w:p>
    <w:p w:rsidR="00100A00" w:rsidRPr="00702DC3" w:rsidRDefault="00100A00" w:rsidP="00DE356B">
      <w:pPr>
        <w:pStyle w:val="ListParagraph"/>
        <w:ind w:left="0"/>
        <w:rPr>
          <w:color w:val="000000"/>
          <w:szCs w:val="24"/>
        </w:rPr>
      </w:pPr>
    </w:p>
    <w:p w:rsidR="00100A00" w:rsidRDefault="00100A00" w:rsidP="00702DC3">
      <w:pPr>
        <w:pStyle w:val="ListParagraph"/>
        <w:ind w:left="0"/>
        <w:rPr>
          <w:color w:val="000000"/>
          <w:szCs w:val="24"/>
        </w:rPr>
      </w:pPr>
      <w:r>
        <w:rPr>
          <w:color w:val="000000"/>
          <w:szCs w:val="24"/>
        </w:rPr>
        <w:t xml:space="preserve">      2. O</w:t>
      </w:r>
      <w:r w:rsidRPr="00702DC3">
        <w:rPr>
          <w:color w:val="000000"/>
          <w:szCs w:val="24"/>
        </w:rPr>
        <w:t xml:space="preserve">ther </w:t>
      </w:r>
      <w:r w:rsidR="00D76FB3">
        <w:rPr>
          <w:color w:val="000000"/>
          <w:szCs w:val="24"/>
        </w:rPr>
        <w:t>MT Synod</w:t>
      </w:r>
      <w:r w:rsidRPr="00702DC3">
        <w:rPr>
          <w:color w:val="000000"/>
          <w:szCs w:val="24"/>
        </w:rPr>
        <w:t xml:space="preserve"> congregations may have taken the opportunity of the 2009 decisions to </w:t>
      </w:r>
    </w:p>
    <w:p w:rsidR="00100A00" w:rsidRDefault="00100A00" w:rsidP="00702DC3">
      <w:pPr>
        <w:pStyle w:val="ListParagraph"/>
        <w:ind w:left="0"/>
        <w:rPr>
          <w:color w:val="000000"/>
          <w:szCs w:val="24"/>
        </w:rPr>
      </w:pPr>
      <w:r>
        <w:rPr>
          <w:color w:val="000000"/>
          <w:szCs w:val="24"/>
        </w:rPr>
        <w:t xml:space="preserve">      </w:t>
      </w:r>
      <w:proofErr w:type="gramStart"/>
      <w:r w:rsidRPr="00702DC3">
        <w:rPr>
          <w:color w:val="000000"/>
          <w:szCs w:val="24"/>
        </w:rPr>
        <w:t>file</w:t>
      </w:r>
      <w:proofErr w:type="gramEnd"/>
      <w:r w:rsidRPr="00702DC3">
        <w:rPr>
          <w:color w:val="000000"/>
          <w:szCs w:val="24"/>
        </w:rPr>
        <w:t xml:space="preserve"> with the synod a statement of their intent not to consider or call a gay and partnered </w:t>
      </w:r>
    </w:p>
    <w:p w:rsidR="00100A00" w:rsidRDefault="00100A00" w:rsidP="00702DC3">
      <w:pPr>
        <w:pStyle w:val="ListParagraph"/>
        <w:ind w:left="0"/>
        <w:rPr>
          <w:color w:val="000000"/>
          <w:szCs w:val="24"/>
        </w:rPr>
      </w:pPr>
      <w:r>
        <w:rPr>
          <w:color w:val="000000"/>
          <w:szCs w:val="24"/>
        </w:rPr>
        <w:t xml:space="preserve">      </w:t>
      </w:r>
      <w:proofErr w:type="gramStart"/>
      <w:r w:rsidRPr="00702DC3">
        <w:rPr>
          <w:color w:val="000000"/>
          <w:szCs w:val="24"/>
        </w:rPr>
        <w:t>pastor</w:t>
      </w:r>
      <w:proofErr w:type="gramEnd"/>
      <w:r w:rsidRPr="00702DC3">
        <w:rPr>
          <w:color w:val="000000"/>
          <w:szCs w:val="24"/>
        </w:rPr>
        <w:t>.</w:t>
      </w:r>
      <w:r>
        <w:rPr>
          <w:color w:val="000000"/>
          <w:szCs w:val="24"/>
        </w:rPr>
        <w:t xml:space="preserve">  These congregations and others m</w:t>
      </w:r>
      <w:r w:rsidRPr="00702DC3">
        <w:rPr>
          <w:color w:val="000000"/>
          <w:szCs w:val="24"/>
        </w:rPr>
        <w:t xml:space="preserve">ay want to </w:t>
      </w:r>
      <w:r>
        <w:rPr>
          <w:color w:val="000000"/>
          <w:szCs w:val="24"/>
        </w:rPr>
        <w:t xml:space="preserve">use the state exemption and </w:t>
      </w:r>
      <w:r w:rsidRPr="00702DC3">
        <w:rPr>
          <w:color w:val="000000"/>
          <w:szCs w:val="24"/>
        </w:rPr>
        <w:t xml:space="preserve">exclude </w:t>
      </w:r>
    </w:p>
    <w:p w:rsidR="00100A00" w:rsidRDefault="00100A00" w:rsidP="00702DC3">
      <w:pPr>
        <w:pStyle w:val="ListParagraph"/>
        <w:ind w:left="0"/>
        <w:rPr>
          <w:color w:val="000000"/>
          <w:szCs w:val="24"/>
        </w:rPr>
      </w:pPr>
      <w:r>
        <w:rPr>
          <w:color w:val="000000"/>
          <w:szCs w:val="24"/>
        </w:rPr>
        <w:t xml:space="preserve">      </w:t>
      </w:r>
      <w:proofErr w:type="gramStart"/>
      <w:r w:rsidRPr="00702DC3">
        <w:rPr>
          <w:color w:val="000000"/>
          <w:szCs w:val="24"/>
        </w:rPr>
        <w:t>same-gender</w:t>
      </w:r>
      <w:proofErr w:type="gramEnd"/>
      <w:r w:rsidRPr="00702DC3">
        <w:rPr>
          <w:color w:val="000000"/>
          <w:szCs w:val="24"/>
        </w:rPr>
        <w:t xml:space="preserve"> marriage ceremonies.</w:t>
      </w:r>
    </w:p>
    <w:p w:rsidR="00100A00" w:rsidRDefault="00100A00" w:rsidP="00702DC3">
      <w:pPr>
        <w:pStyle w:val="ListParagraph"/>
        <w:ind w:left="0"/>
        <w:rPr>
          <w:color w:val="000000"/>
          <w:szCs w:val="24"/>
        </w:rPr>
      </w:pPr>
    </w:p>
    <w:p w:rsidR="00100A00" w:rsidRDefault="00100A00" w:rsidP="00702DC3">
      <w:pPr>
        <w:pStyle w:val="ListParagraph"/>
        <w:ind w:left="0"/>
        <w:rPr>
          <w:color w:val="000000"/>
          <w:szCs w:val="24"/>
        </w:rPr>
      </w:pPr>
      <w:r>
        <w:rPr>
          <w:color w:val="000000"/>
          <w:szCs w:val="24"/>
        </w:rPr>
        <w:t xml:space="preserve">      3.  Other </w:t>
      </w:r>
      <w:r w:rsidR="00D76FB3">
        <w:rPr>
          <w:color w:val="000000"/>
          <w:szCs w:val="24"/>
        </w:rPr>
        <w:t>MT Synod</w:t>
      </w:r>
      <w:r>
        <w:rPr>
          <w:color w:val="000000"/>
          <w:szCs w:val="24"/>
        </w:rPr>
        <w:t xml:space="preserve"> congregations might be willing to allow same gender weddings but don’t          </w:t>
      </w:r>
    </w:p>
    <w:p w:rsidR="00100A00" w:rsidRPr="00702DC3" w:rsidRDefault="00100A00" w:rsidP="00702DC3">
      <w:pPr>
        <w:pStyle w:val="ListParagraph"/>
        <w:ind w:left="0"/>
        <w:rPr>
          <w:color w:val="000000"/>
          <w:szCs w:val="24"/>
        </w:rPr>
      </w:pPr>
      <w:r>
        <w:rPr>
          <w:color w:val="000000"/>
          <w:szCs w:val="24"/>
        </w:rPr>
        <w:t xml:space="preserve">      </w:t>
      </w:r>
      <w:proofErr w:type="gramStart"/>
      <w:r>
        <w:rPr>
          <w:color w:val="000000"/>
          <w:szCs w:val="24"/>
        </w:rPr>
        <w:t>want</w:t>
      </w:r>
      <w:proofErr w:type="gramEnd"/>
      <w:r>
        <w:rPr>
          <w:color w:val="000000"/>
          <w:szCs w:val="24"/>
        </w:rPr>
        <w:t xml:space="preserve"> to make it a big deal or be identified with either of the more polar positions.</w:t>
      </w:r>
    </w:p>
    <w:p w:rsidR="00100A00" w:rsidRDefault="00100A00" w:rsidP="00085B65">
      <w:pPr>
        <w:rPr>
          <w:color w:val="000000"/>
          <w:szCs w:val="24"/>
        </w:rPr>
      </w:pPr>
      <w:r>
        <w:rPr>
          <w:color w:val="000000"/>
          <w:sz w:val="28"/>
          <w:szCs w:val="28"/>
        </w:rPr>
        <w:t xml:space="preserve">     </w:t>
      </w:r>
    </w:p>
    <w:p w:rsidR="00100A00" w:rsidRDefault="00D76FB3" w:rsidP="00085B65">
      <w:pPr>
        <w:rPr>
          <w:color w:val="000000"/>
          <w:szCs w:val="24"/>
        </w:rPr>
      </w:pPr>
      <w:r>
        <w:rPr>
          <w:color w:val="000000"/>
          <w:szCs w:val="24"/>
        </w:rPr>
        <w:t>E</w:t>
      </w:r>
      <w:r w:rsidR="00100A00">
        <w:rPr>
          <w:color w:val="000000"/>
          <w:szCs w:val="24"/>
        </w:rPr>
        <w:t>.  What are a congregation’s options?</w:t>
      </w:r>
    </w:p>
    <w:p w:rsidR="00100A00" w:rsidRDefault="00100A00" w:rsidP="006F716F">
      <w:pPr>
        <w:pStyle w:val="ListParagraph"/>
        <w:ind w:left="0"/>
        <w:rPr>
          <w:color w:val="000000"/>
          <w:szCs w:val="24"/>
        </w:rPr>
      </w:pPr>
      <w:r>
        <w:rPr>
          <w:color w:val="000000"/>
          <w:szCs w:val="24"/>
        </w:rPr>
        <w:t xml:space="preserve">      1.  </w:t>
      </w:r>
      <w:r w:rsidRPr="0070233E">
        <w:rPr>
          <w:color w:val="000000"/>
          <w:szCs w:val="24"/>
        </w:rPr>
        <w:t xml:space="preserve">Do nothing and hope that the question of hosting a wedding for gay persons does not </w:t>
      </w:r>
      <w:r>
        <w:rPr>
          <w:color w:val="000000"/>
          <w:szCs w:val="24"/>
        </w:rPr>
        <w:t xml:space="preserve">   </w:t>
      </w:r>
    </w:p>
    <w:p w:rsidR="00100A00" w:rsidRDefault="00100A00" w:rsidP="006F716F">
      <w:pPr>
        <w:pStyle w:val="ListParagraph"/>
        <w:ind w:left="0"/>
        <w:rPr>
          <w:color w:val="000000"/>
          <w:szCs w:val="24"/>
        </w:rPr>
      </w:pPr>
      <w:r>
        <w:rPr>
          <w:color w:val="000000"/>
          <w:szCs w:val="24"/>
        </w:rPr>
        <w:t xml:space="preserve">      </w:t>
      </w:r>
      <w:proofErr w:type="gramStart"/>
      <w:r w:rsidRPr="0070233E">
        <w:rPr>
          <w:color w:val="000000"/>
          <w:szCs w:val="24"/>
        </w:rPr>
        <w:t>come</w:t>
      </w:r>
      <w:proofErr w:type="gramEnd"/>
      <w:r w:rsidRPr="0070233E">
        <w:rPr>
          <w:color w:val="000000"/>
          <w:szCs w:val="24"/>
        </w:rPr>
        <w:t xml:space="preserve"> to the pastor or congregation.</w:t>
      </w:r>
    </w:p>
    <w:p w:rsidR="00100A00" w:rsidRDefault="00100A00" w:rsidP="00DE356B">
      <w:pPr>
        <w:pStyle w:val="ListParagraph"/>
        <w:rPr>
          <w:color w:val="000000"/>
          <w:szCs w:val="24"/>
        </w:rPr>
      </w:pPr>
    </w:p>
    <w:p w:rsidR="00100A00" w:rsidRDefault="00100A00" w:rsidP="006F716F">
      <w:pPr>
        <w:pStyle w:val="ListParagraph"/>
        <w:ind w:left="0"/>
        <w:rPr>
          <w:color w:val="000000"/>
          <w:szCs w:val="24"/>
        </w:rPr>
      </w:pPr>
      <w:r>
        <w:rPr>
          <w:color w:val="000000"/>
          <w:szCs w:val="24"/>
        </w:rPr>
        <w:t xml:space="preserve">      2.  A</w:t>
      </w:r>
      <w:r w:rsidRPr="0070233E">
        <w:rPr>
          <w:color w:val="000000"/>
          <w:szCs w:val="24"/>
        </w:rPr>
        <w:t xml:space="preserve">gree that when the question comes, the council or pastor will consider each request on a </w:t>
      </w:r>
    </w:p>
    <w:p w:rsidR="00100A00" w:rsidRDefault="00100A00" w:rsidP="006F716F">
      <w:pPr>
        <w:pStyle w:val="ListParagraph"/>
        <w:ind w:left="0"/>
        <w:rPr>
          <w:color w:val="000000"/>
          <w:szCs w:val="24"/>
        </w:rPr>
      </w:pPr>
      <w:r>
        <w:rPr>
          <w:color w:val="000000"/>
          <w:szCs w:val="24"/>
        </w:rPr>
        <w:t xml:space="preserve">      </w:t>
      </w:r>
      <w:proofErr w:type="gramStart"/>
      <w:r w:rsidRPr="0070233E">
        <w:rPr>
          <w:color w:val="000000"/>
          <w:szCs w:val="24"/>
        </w:rPr>
        <w:t>case-by-case</w:t>
      </w:r>
      <w:proofErr w:type="gramEnd"/>
      <w:r w:rsidRPr="0070233E">
        <w:rPr>
          <w:color w:val="000000"/>
          <w:szCs w:val="24"/>
        </w:rPr>
        <w:t xml:space="preserve"> basis.</w:t>
      </w:r>
    </w:p>
    <w:p w:rsidR="00100A00" w:rsidRPr="0070233E" w:rsidRDefault="00100A00" w:rsidP="00DE356B">
      <w:pPr>
        <w:pStyle w:val="ListParagraph"/>
        <w:rPr>
          <w:color w:val="000000"/>
          <w:szCs w:val="24"/>
        </w:rPr>
      </w:pPr>
    </w:p>
    <w:p w:rsidR="00100A00" w:rsidRDefault="00100A00" w:rsidP="006F716F">
      <w:pPr>
        <w:pStyle w:val="ListParagraph"/>
        <w:ind w:left="0"/>
        <w:rPr>
          <w:color w:val="000000"/>
          <w:szCs w:val="24"/>
        </w:rPr>
      </w:pPr>
      <w:r>
        <w:rPr>
          <w:color w:val="000000"/>
          <w:szCs w:val="24"/>
        </w:rPr>
        <w:t xml:space="preserve">      3.  W</w:t>
      </w:r>
      <w:r w:rsidRPr="0070233E">
        <w:rPr>
          <w:color w:val="000000"/>
          <w:szCs w:val="24"/>
        </w:rPr>
        <w:t xml:space="preserve">elcome each request on the basis of </w:t>
      </w:r>
      <w:r>
        <w:rPr>
          <w:color w:val="000000"/>
          <w:szCs w:val="24"/>
        </w:rPr>
        <w:t xml:space="preserve">informal </w:t>
      </w:r>
      <w:r w:rsidRPr="0070233E">
        <w:rPr>
          <w:color w:val="000000"/>
          <w:szCs w:val="24"/>
        </w:rPr>
        <w:t xml:space="preserve">standards currently in practice i.e. the </w:t>
      </w:r>
      <w:r>
        <w:rPr>
          <w:color w:val="000000"/>
          <w:szCs w:val="24"/>
        </w:rPr>
        <w:t xml:space="preserve">   </w:t>
      </w:r>
    </w:p>
    <w:p w:rsidR="00100A00" w:rsidRDefault="00100A00" w:rsidP="006F716F">
      <w:pPr>
        <w:pStyle w:val="ListParagraph"/>
        <w:ind w:left="0"/>
        <w:rPr>
          <w:color w:val="000000"/>
          <w:szCs w:val="24"/>
        </w:rPr>
      </w:pPr>
      <w:r>
        <w:rPr>
          <w:color w:val="000000"/>
          <w:szCs w:val="24"/>
        </w:rPr>
        <w:t xml:space="preserve">      </w:t>
      </w:r>
      <w:proofErr w:type="gramStart"/>
      <w:r w:rsidRPr="0070233E">
        <w:rPr>
          <w:color w:val="000000"/>
          <w:szCs w:val="24"/>
        </w:rPr>
        <w:t>pastor</w:t>
      </w:r>
      <w:proofErr w:type="gramEnd"/>
      <w:r w:rsidRPr="0070233E">
        <w:rPr>
          <w:color w:val="000000"/>
          <w:szCs w:val="24"/>
        </w:rPr>
        <w:t xml:space="preserve"> usually decides whether to take a wedding based on interest, time available, </w:t>
      </w:r>
      <w:r>
        <w:rPr>
          <w:color w:val="000000"/>
          <w:szCs w:val="24"/>
        </w:rPr>
        <w:t xml:space="preserve">  </w:t>
      </w:r>
    </w:p>
    <w:p w:rsidR="00100A00" w:rsidRDefault="00100A00" w:rsidP="006F716F">
      <w:pPr>
        <w:pStyle w:val="ListParagraph"/>
        <w:ind w:left="0"/>
        <w:rPr>
          <w:color w:val="000000"/>
          <w:szCs w:val="24"/>
        </w:rPr>
      </w:pPr>
      <w:r>
        <w:rPr>
          <w:color w:val="000000"/>
          <w:szCs w:val="24"/>
        </w:rPr>
        <w:t xml:space="preserve">      </w:t>
      </w:r>
      <w:proofErr w:type="gramStart"/>
      <w:r w:rsidRPr="0070233E">
        <w:rPr>
          <w:color w:val="000000"/>
          <w:szCs w:val="24"/>
        </w:rPr>
        <w:t>counse</w:t>
      </w:r>
      <w:r>
        <w:rPr>
          <w:color w:val="000000"/>
          <w:szCs w:val="24"/>
        </w:rPr>
        <w:t>ling</w:t>
      </w:r>
      <w:proofErr w:type="gramEnd"/>
      <w:r>
        <w:rPr>
          <w:color w:val="000000"/>
          <w:szCs w:val="24"/>
        </w:rPr>
        <w:t xml:space="preserve"> needs and whether it is a member or a non-member requesting the service</w:t>
      </w:r>
      <w:r w:rsidRPr="0070233E">
        <w:rPr>
          <w:color w:val="000000"/>
          <w:szCs w:val="24"/>
        </w:rPr>
        <w:t>.</w:t>
      </w:r>
    </w:p>
    <w:p w:rsidR="00100A00" w:rsidRDefault="00100A00" w:rsidP="006F716F">
      <w:pPr>
        <w:pStyle w:val="ListParagraph"/>
        <w:ind w:left="0"/>
        <w:rPr>
          <w:color w:val="000000"/>
          <w:szCs w:val="24"/>
        </w:rPr>
      </w:pPr>
    </w:p>
    <w:p w:rsidR="00100A00" w:rsidRPr="006F716F" w:rsidRDefault="00100A00" w:rsidP="006F716F">
      <w:pPr>
        <w:pStyle w:val="ListParagraph"/>
        <w:numPr>
          <w:ilvl w:val="0"/>
          <w:numId w:val="9"/>
        </w:numPr>
        <w:rPr>
          <w:color w:val="000000"/>
          <w:szCs w:val="24"/>
        </w:rPr>
      </w:pPr>
      <w:r w:rsidRPr="006F716F">
        <w:rPr>
          <w:color w:val="000000"/>
          <w:szCs w:val="24"/>
        </w:rPr>
        <w:t xml:space="preserve">Include a line like this in the congregation’s wedding policy:  “The religious </w:t>
      </w:r>
    </w:p>
    <w:p w:rsidR="00100A00" w:rsidRDefault="00100A00" w:rsidP="006F716F">
      <w:pPr>
        <w:pStyle w:val="ListParagraph"/>
        <w:ind w:left="360"/>
        <w:rPr>
          <w:color w:val="000000"/>
          <w:szCs w:val="24"/>
        </w:rPr>
      </w:pPr>
      <w:proofErr w:type="gramStart"/>
      <w:r w:rsidRPr="0070233E">
        <w:rPr>
          <w:color w:val="000000"/>
          <w:szCs w:val="24"/>
        </w:rPr>
        <w:t>convictions</w:t>
      </w:r>
      <w:proofErr w:type="gramEnd"/>
      <w:r w:rsidRPr="0070233E">
        <w:rPr>
          <w:color w:val="000000"/>
          <w:szCs w:val="24"/>
        </w:rPr>
        <w:t xml:space="preserve"> of this congregation lead us to believe that a marriage is</w:t>
      </w:r>
      <w:r>
        <w:rPr>
          <w:color w:val="000000"/>
          <w:szCs w:val="24"/>
        </w:rPr>
        <w:t xml:space="preserve"> between a man and a woman.  This</w:t>
      </w:r>
      <w:r w:rsidRPr="0070233E">
        <w:rPr>
          <w:color w:val="000000"/>
          <w:szCs w:val="24"/>
        </w:rPr>
        <w:t xml:space="preserve"> congregation does not host marriage ceremonies other than for a man and a woman, and then only according to the standards included in this policy.”</w:t>
      </w:r>
      <w:r>
        <w:rPr>
          <w:color w:val="000000"/>
          <w:szCs w:val="24"/>
        </w:rPr>
        <w:t xml:space="preserve"> </w:t>
      </w:r>
    </w:p>
    <w:p w:rsidR="00100A00" w:rsidRDefault="00100A00" w:rsidP="007458DA">
      <w:pPr>
        <w:pStyle w:val="ListParagraph"/>
        <w:ind w:left="1080"/>
        <w:rPr>
          <w:color w:val="000000"/>
          <w:szCs w:val="24"/>
        </w:rPr>
      </w:pPr>
    </w:p>
    <w:p w:rsidR="00100A00" w:rsidRPr="006F716F" w:rsidRDefault="00100A00" w:rsidP="006F716F">
      <w:pPr>
        <w:pStyle w:val="ListParagraph"/>
        <w:numPr>
          <w:ilvl w:val="0"/>
          <w:numId w:val="9"/>
        </w:numPr>
        <w:rPr>
          <w:color w:val="000000"/>
          <w:szCs w:val="24"/>
        </w:rPr>
      </w:pPr>
      <w:r w:rsidRPr="0070233E">
        <w:rPr>
          <w:color w:val="000000"/>
          <w:szCs w:val="24"/>
        </w:rPr>
        <w:t xml:space="preserve">Or:  “This congregation will recognize gay marriage promises </w:t>
      </w:r>
      <w:r>
        <w:rPr>
          <w:color w:val="000000"/>
          <w:szCs w:val="24"/>
        </w:rPr>
        <w:t xml:space="preserve">made elsewhere and </w:t>
      </w:r>
    </w:p>
    <w:p w:rsidR="00100A00" w:rsidRDefault="00100A00" w:rsidP="007458DA">
      <w:pPr>
        <w:pStyle w:val="ListParagraph"/>
        <w:ind w:left="0"/>
        <w:rPr>
          <w:color w:val="000000"/>
          <w:szCs w:val="24"/>
        </w:rPr>
      </w:pPr>
      <w:r>
        <w:rPr>
          <w:color w:val="000000"/>
          <w:szCs w:val="24"/>
        </w:rPr>
        <w:t xml:space="preserve">      </w:t>
      </w:r>
      <w:proofErr w:type="gramStart"/>
      <w:r>
        <w:rPr>
          <w:color w:val="000000"/>
          <w:szCs w:val="24"/>
        </w:rPr>
        <w:t>offer</w:t>
      </w:r>
      <w:proofErr w:type="gramEnd"/>
      <w:r>
        <w:rPr>
          <w:color w:val="000000"/>
          <w:szCs w:val="24"/>
        </w:rPr>
        <w:t xml:space="preserve"> recognition, support and accountability</w:t>
      </w:r>
      <w:r w:rsidRPr="0070233E">
        <w:rPr>
          <w:color w:val="000000"/>
          <w:szCs w:val="24"/>
        </w:rPr>
        <w:t xml:space="preserve"> for the couple</w:t>
      </w:r>
      <w:r>
        <w:rPr>
          <w:color w:val="000000"/>
          <w:szCs w:val="24"/>
        </w:rPr>
        <w:t>.</w:t>
      </w:r>
      <w:r w:rsidRPr="0070233E">
        <w:rPr>
          <w:color w:val="000000"/>
          <w:szCs w:val="24"/>
        </w:rPr>
        <w:t>”</w:t>
      </w:r>
    </w:p>
    <w:p w:rsidR="00100A00" w:rsidRPr="0070233E" w:rsidRDefault="00100A00" w:rsidP="007458DA">
      <w:pPr>
        <w:pStyle w:val="ListParagraph"/>
        <w:ind w:left="0"/>
        <w:rPr>
          <w:color w:val="000000"/>
          <w:szCs w:val="24"/>
        </w:rPr>
      </w:pPr>
    </w:p>
    <w:p w:rsidR="00100A00" w:rsidRDefault="00D76FB3" w:rsidP="006F716F">
      <w:pPr>
        <w:pStyle w:val="ListParagraph"/>
        <w:numPr>
          <w:ilvl w:val="0"/>
          <w:numId w:val="9"/>
        </w:numPr>
        <w:rPr>
          <w:color w:val="000000"/>
          <w:szCs w:val="24"/>
        </w:rPr>
      </w:pPr>
      <w:r>
        <w:rPr>
          <w:color w:val="000000"/>
          <w:szCs w:val="24"/>
        </w:rPr>
        <w:t>Or:  “This congregation is</w:t>
      </w:r>
      <w:r w:rsidR="00C51954">
        <w:rPr>
          <w:color w:val="000000"/>
          <w:szCs w:val="24"/>
        </w:rPr>
        <w:t xml:space="preserve"> </w:t>
      </w:r>
      <w:bookmarkStart w:id="0" w:name="_GoBack"/>
      <w:bookmarkEnd w:id="0"/>
      <w:r w:rsidR="00100A00">
        <w:rPr>
          <w:color w:val="000000"/>
          <w:szCs w:val="24"/>
        </w:rPr>
        <w:t>a Reconcil</w:t>
      </w:r>
      <w:r>
        <w:rPr>
          <w:color w:val="000000"/>
          <w:szCs w:val="24"/>
        </w:rPr>
        <w:t>ing</w:t>
      </w:r>
      <w:r w:rsidR="00100A00">
        <w:rPr>
          <w:color w:val="000000"/>
          <w:szCs w:val="24"/>
        </w:rPr>
        <w:t xml:space="preserve"> in Christ </w:t>
      </w:r>
    </w:p>
    <w:p w:rsidR="00100A00" w:rsidRDefault="00100A00" w:rsidP="006F716F">
      <w:pPr>
        <w:pStyle w:val="ListParagraph"/>
        <w:ind w:left="360"/>
        <w:rPr>
          <w:color w:val="000000"/>
          <w:szCs w:val="24"/>
        </w:rPr>
      </w:pPr>
      <w:proofErr w:type="gramStart"/>
      <w:r w:rsidRPr="0070233E">
        <w:rPr>
          <w:color w:val="000000"/>
          <w:szCs w:val="24"/>
        </w:rPr>
        <w:t>congregation</w:t>
      </w:r>
      <w:proofErr w:type="gramEnd"/>
      <w:r w:rsidRPr="0070233E">
        <w:rPr>
          <w:color w:val="000000"/>
          <w:szCs w:val="24"/>
        </w:rPr>
        <w:t xml:space="preserve">] and we welcome </w:t>
      </w:r>
      <w:r>
        <w:rPr>
          <w:color w:val="000000"/>
          <w:szCs w:val="24"/>
        </w:rPr>
        <w:t xml:space="preserve">requests from </w:t>
      </w:r>
      <w:r w:rsidRPr="0070233E">
        <w:rPr>
          <w:color w:val="000000"/>
          <w:szCs w:val="24"/>
        </w:rPr>
        <w:t>all person</w:t>
      </w:r>
      <w:r>
        <w:rPr>
          <w:color w:val="000000"/>
          <w:szCs w:val="24"/>
        </w:rPr>
        <w:t>s</w:t>
      </w:r>
      <w:r w:rsidRPr="0070233E">
        <w:rPr>
          <w:color w:val="000000"/>
          <w:szCs w:val="24"/>
        </w:rPr>
        <w:t xml:space="preserve"> who desire to be married here.  Each request will be considered according to the regular </w:t>
      </w:r>
      <w:r>
        <w:rPr>
          <w:color w:val="000000"/>
          <w:szCs w:val="24"/>
        </w:rPr>
        <w:t xml:space="preserve">wedding policy.” </w:t>
      </w:r>
    </w:p>
    <w:p w:rsidR="00100A00" w:rsidRPr="0070233E" w:rsidRDefault="00100A00" w:rsidP="00D344FE">
      <w:pPr>
        <w:pStyle w:val="ListParagraph"/>
        <w:ind w:left="1080"/>
        <w:rPr>
          <w:color w:val="000000"/>
          <w:szCs w:val="24"/>
        </w:rPr>
      </w:pPr>
      <w:r>
        <w:rPr>
          <w:color w:val="000000"/>
          <w:szCs w:val="24"/>
        </w:rPr>
        <w:t xml:space="preserve"> </w:t>
      </w:r>
    </w:p>
    <w:p w:rsidR="00100A00" w:rsidRDefault="00100A00" w:rsidP="006F716F">
      <w:pPr>
        <w:pStyle w:val="ListParagraph"/>
        <w:numPr>
          <w:ilvl w:val="0"/>
          <w:numId w:val="9"/>
        </w:numPr>
        <w:rPr>
          <w:color w:val="000000"/>
          <w:szCs w:val="24"/>
        </w:rPr>
      </w:pPr>
      <w:r w:rsidRPr="0070233E">
        <w:rPr>
          <w:color w:val="000000"/>
          <w:szCs w:val="24"/>
        </w:rPr>
        <w:t>Or:  “This congregation follow</w:t>
      </w:r>
      <w:r>
        <w:rPr>
          <w:color w:val="000000"/>
          <w:szCs w:val="24"/>
        </w:rPr>
        <w:t>s</w:t>
      </w:r>
      <w:r w:rsidRPr="0070233E">
        <w:rPr>
          <w:color w:val="000000"/>
          <w:szCs w:val="24"/>
        </w:rPr>
        <w:t xml:space="preserve"> an old</w:t>
      </w:r>
      <w:r>
        <w:rPr>
          <w:color w:val="000000"/>
          <w:szCs w:val="24"/>
        </w:rPr>
        <w:t>er</w:t>
      </w:r>
      <w:r w:rsidRPr="0070233E">
        <w:rPr>
          <w:color w:val="000000"/>
          <w:szCs w:val="24"/>
        </w:rPr>
        <w:t xml:space="preserve"> tradition in Lutheran churches:  Each couple is </w:t>
      </w:r>
    </w:p>
    <w:p w:rsidR="00100A00" w:rsidRDefault="00100A00" w:rsidP="006F716F">
      <w:pPr>
        <w:pStyle w:val="ListParagraph"/>
        <w:ind w:left="360"/>
        <w:rPr>
          <w:color w:val="000000"/>
          <w:szCs w:val="24"/>
        </w:rPr>
      </w:pPr>
      <w:proofErr w:type="gramStart"/>
      <w:r w:rsidRPr="0070233E">
        <w:rPr>
          <w:color w:val="000000"/>
          <w:szCs w:val="24"/>
        </w:rPr>
        <w:t>asked</w:t>
      </w:r>
      <w:proofErr w:type="gramEnd"/>
      <w:r w:rsidRPr="0070233E">
        <w:rPr>
          <w:color w:val="000000"/>
          <w:szCs w:val="24"/>
        </w:rPr>
        <w:t xml:space="preserve"> to secu</w:t>
      </w:r>
      <w:r>
        <w:rPr>
          <w:color w:val="000000"/>
          <w:szCs w:val="24"/>
        </w:rPr>
        <w:t>re the legal marriage from government</w:t>
      </w:r>
      <w:r w:rsidRPr="0070233E">
        <w:rPr>
          <w:color w:val="000000"/>
          <w:szCs w:val="24"/>
        </w:rPr>
        <w:t xml:space="preserve"> officials.  This congregation will then </w:t>
      </w:r>
      <w:r>
        <w:rPr>
          <w:color w:val="000000"/>
          <w:szCs w:val="24"/>
        </w:rPr>
        <w:t>participate, according to its policy, by hosting a s</w:t>
      </w:r>
      <w:r w:rsidRPr="0070233E">
        <w:rPr>
          <w:color w:val="000000"/>
          <w:szCs w:val="24"/>
        </w:rPr>
        <w:t xml:space="preserve">ervice </w:t>
      </w:r>
      <w:r>
        <w:rPr>
          <w:color w:val="000000"/>
          <w:szCs w:val="24"/>
        </w:rPr>
        <w:t xml:space="preserve">of worship recognizing </w:t>
      </w:r>
      <w:r w:rsidRPr="0070233E">
        <w:rPr>
          <w:color w:val="000000"/>
          <w:szCs w:val="24"/>
        </w:rPr>
        <w:t xml:space="preserve">the public exchange of vows </w:t>
      </w:r>
      <w:r>
        <w:rPr>
          <w:color w:val="000000"/>
          <w:szCs w:val="24"/>
        </w:rPr>
        <w:t>and accompany this recognition</w:t>
      </w:r>
      <w:r w:rsidRPr="0070233E">
        <w:rPr>
          <w:color w:val="000000"/>
          <w:szCs w:val="24"/>
        </w:rPr>
        <w:t xml:space="preserve"> with prayers, Holy Communion and </w:t>
      </w:r>
      <w:r>
        <w:rPr>
          <w:color w:val="000000"/>
          <w:szCs w:val="24"/>
        </w:rPr>
        <w:t xml:space="preserve">support for </w:t>
      </w:r>
      <w:r w:rsidRPr="0070233E">
        <w:rPr>
          <w:color w:val="000000"/>
          <w:szCs w:val="24"/>
        </w:rPr>
        <w:t>the couple’s life together.”</w:t>
      </w:r>
    </w:p>
    <w:p w:rsidR="00100A00" w:rsidRDefault="00100A00" w:rsidP="00D31FC5">
      <w:pPr>
        <w:pStyle w:val="ListParagraph"/>
        <w:ind w:left="0"/>
        <w:rPr>
          <w:color w:val="000000"/>
          <w:szCs w:val="24"/>
        </w:rPr>
      </w:pPr>
    </w:p>
    <w:p w:rsidR="00100A00" w:rsidRDefault="00100A00" w:rsidP="002A5DB6">
      <w:pPr>
        <w:rPr>
          <w:color w:val="000000"/>
          <w:szCs w:val="24"/>
        </w:rPr>
      </w:pPr>
      <w:r>
        <w:rPr>
          <w:color w:val="000000"/>
          <w:szCs w:val="24"/>
        </w:rPr>
        <w:t xml:space="preserve">  </w:t>
      </w:r>
    </w:p>
    <w:p w:rsidR="00100A00" w:rsidRDefault="00100A00" w:rsidP="0070233E">
      <w:pPr>
        <w:rPr>
          <w:color w:val="000000"/>
          <w:szCs w:val="24"/>
        </w:rPr>
      </w:pPr>
    </w:p>
    <w:p w:rsidR="00100A00" w:rsidRDefault="00D76FB3" w:rsidP="0070233E">
      <w:pPr>
        <w:rPr>
          <w:color w:val="000000"/>
          <w:szCs w:val="24"/>
        </w:rPr>
      </w:pPr>
      <w:r>
        <w:rPr>
          <w:color w:val="000000"/>
          <w:szCs w:val="24"/>
        </w:rPr>
        <w:t>F</w:t>
      </w:r>
      <w:r w:rsidR="00100A00">
        <w:rPr>
          <w:color w:val="000000"/>
          <w:szCs w:val="24"/>
        </w:rPr>
        <w:t>.  Pastoral considerations:</w:t>
      </w:r>
    </w:p>
    <w:p w:rsidR="00100A00" w:rsidRDefault="00100A00" w:rsidP="004714AD">
      <w:pPr>
        <w:ind w:left="285"/>
        <w:rPr>
          <w:color w:val="000000"/>
          <w:szCs w:val="24"/>
        </w:rPr>
      </w:pPr>
      <w:r>
        <w:rPr>
          <w:color w:val="000000"/>
          <w:szCs w:val="24"/>
        </w:rPr>
        <w:t>My prayer is that the congregations and pastors of the synod will work together in their respective congregations to respond to these new questions.  It will involve both deep respect for the congregation’s traditions and the desire of some pastors and members to embrace all who desire to make public promises of life-long fidelity in the context of prayers, song, and the sacrament of Holy Communion.  The bishop will honor the decisions made in congregations.  The pastors and congregations who choose to participate in same-gender services, and the pastors and congregations who choose not to participate in such services will not, by their decision, be subject to discipline from the synod office.</w:t>
      </w:r>
      <w:r w:rsidR="00D76FB3">
        <w:rPr>
          <w:color w:val="000000"/>
          <w:szCs w:val="24"/>
        </w:rPr>
        <w:t xml:space="preserve"> I ask that you be in touch with the Bishop as your conversations unfold and you discern your responses.</w:t>
      </w:r>
    </w:p>
    <w:p w:rsidR="00100A00" w:rsidRDefault="00100A00" w:rsidP="004714AD">
      <w:pPr>
        <w:ind w:left="285"/>
        <w:rPr>
          <w:color w:val="000000"/>
          <w:szCs w:val="24"/>
        </w:rPr>
      </w:pPr>
    </w:p>
    <w:p w:rsidR="00100A00" w:rsidRDefault="00100A00" w:rsidP="002A5DB6">
      <w:pPr>
        <w:rPr>
          <w:color w:val="000000"/>
          <w:szCs w:val="24"/>
        </w:rPr>
      </w:pPr>
      <w:r>
        <w:rPr>
          <w:color w:val="000000"/>
          <w:szCs w:val="24"/>
        </w:rPr>
        <w:t xml:space="preserve">     The hardest questions may come when pastor and congregation are of differing minds on   </w:t>
      </w:r>
    </w:p>
    <w:p w:rsidR="00100A00" w:rsidRDefault="00100A00" w:rsidP="002A5DB6">
      <w:pPr>
        <w:rPr>
          <w:color w:val="000000"/>
          <w:szCs w:val="24"/>
        </w:rPr>
      </w:pPr>
      <w:r>
        <w:rPr>
          <w:color w:val="000000"/>
          <w:szCs w:val="24"/>
        </w:rPr>
        <w:t xml:space="preserve">     </w:t>
      </w:r>
      <w:proofErr w:type="gramStart"/>
      <w:r>
        <w:rPr>
          <w:color w:val="000000"/>
          <w:szCs w:val="24"/>
        </w:rPr>
        <w:t>these</w:t>
      </w:r>
      <w:proofErr w:type="gramEnd"/>
      <w:r>
        <w:rPr>
          <w:color w:val="000000"/>
          <w:szCs w:val="24"/>
        </w:rPr>
        <w:t xml:space="preserve"> matters.  As with any call, such differing opinions need to be worked out in </w:t>
      </w:r>
    </w:p>
    <w:p w:rsidR="00100A00" w:rsidRDefault="00100A00" w:rsidP="002A5DB6">
      <w:pPr>
        <w:rPr>
          <w:color w:val="000000"/>
          <w:szCs w:val="24"/>
        </w:rPr>
      </w:pPr>
      <w:r>
        <w:rPr>
          <w:color w:val="000000"/>
          <w:szCs w:val="24"/>
        </w:rPr>
        <w:t xml:space="preserve">     </w:t>
      </w:r>
      <w:proofErr w:type="gramStart"/>
      <w:r>
        <w:rPr>
          <w:color w:val="000000"/>
          <w:szCs w:val="24"/>
        </w:rPr>
        <w:t>conversation</w:t>
      </w:r>
      <w:proofErr w:type="gramEnd"/>
      <w:r>
        <w:rPr>
          <w:color w:val="000000"/>
          <w:szCs w:val="24"/>
        </w:rPr>
        <w:t xml:space="preserve"> and prayer.  God bless you and keep you as you traverse this new territory </w:t>
      </w:r>
    </w:p>
    <w:p w:rsidR="00100A00" w:rsidRDefault="00100A00" w:rsidP="002A5DB6">
      <w:pPr>
        <w:rPr>
          <w:color w:val="000000"/>
          <w:szCs w:val="24"/>
        </w:rPr>
      </w:pPr>
      <w:r>
        <w:rPr>
          <w:color w:val="000000"/>
          <w:szCs w:val="24"/>
        </w:rPr>
        <w:t xml:space="preserve">     </w:t>
      </w:r>
      <w:proofErr w:type="gramStart"/>
      <w:r>
        <w:rPr>
          <w:color w:val="000000"/>
          <w:szCs w:val="24"/>
        </w:rPr>
        <w:t>together</w:t>
      </w:r>
      <w:proofErr w:type="gramEnd"/>
      <w:r>
        <w:rPr>
          <w:color w:val="000000"/>
          <w:szCs w:val="24"/>
        </w:rPr>
        <w:t>.</w:t>
      </w:r>
    </w:p>
    <w:p w:rsidR="00100A00" w:rsidRDefault="00100A00" w:rsidP="002A5DB6">
      <w:pPr>
        <w:rPr>
          <w:color w:val="000000"/>
          <w:szCs w:val="24"/>
        </w:rPr>
      </w:pPr>
    </w:p>
    <w:p w:rsidR="00100A00" w:rsidRDefault="00D76FB3" w:rsidP="002A5DB6">
      <w:pPr>
        <w:rPr>
          <w:color w:val="000000"/>
          <w:szCs w:val="24"/>
        </w:rPr>
      </w:pPr>
      <w:r>
        <w:rPr>
          <w:color w:val="000000"/>
          <w:szCs w:val="24"/>
        </w:rPr>
        <w:t>October, 2014</w:t>
      </w:r>
    </w:p>
    <w:p w:rsidR="008240BF" w:rsidRDefault="008240BF" w:rsidP="002A5DB6">
      <w:pPr>
        <w:rPr>
          <w:color w:val="000000"/>
          <w:szCs w:val="24"/>
        </w:rPr>
      </w:pPr>
    </w:p>
    <w:p w:rsidR="008240BF" w:rsidRDefault="008240BF" w:rsidP="002A5DB6">
      <w:pPr>
        <w:rPr>
          <w:color w:val="000000"/>
          <w:szCs w:val="24"/>
        </w:rPr>
      </w:pPr>
      <w:r>
        <w:rPr>
          <w:color w:val="000000"/>
          <w:szCs w:val="24"/>
        </w:rPr>
        <w:t>Jessica Crist, Bishop</w:t>
      </w:r>
    </w:p>
    <w:sectPr w:rsidR="008240BF" w:rsidSect="00F9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1461"/>
    <w:multiLevelType w:val="hybridMultilevel"/>
    <w:tmpl w:val="063ED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9043E0"/>
    <w:multiLevelType w:val="hybridMultilevel"/>
    <w:tmpl w:val="1EFCF18A"/>
    <w:lvl w:ilvl="0" w:tplc="9C260D0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91A68F8"/>
    <w:multiLevelType w:val="hybridMultilevel"/>
    <w:tmpl w:val="7540A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BE09D6"/>
    <w:multiLevelType w:val="hybridMultilevel"/>
    <w:tmpl w:val="30C0BF92"/>
    <w:lvl w:ilvl="0" w:tplc="BBE0FC7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55D5548"/>
    <w:multiLevelType w:val="hybridMultilevel"/>
    <w:tmpl w:val="E646B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5">
    <w:nsid w:val="5E081843"/>
    <w:multiLevelType w:val="hybridMultilevel"/>
    <w:tmpl w:val="2BF00DEC"/>
    <w:lvl w:ilvl="0" w:tplc="3D4E23F8">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0EE565A"/>
    <w:multiLevelType w:val="hybridMultilevel"/>
    <w:tmpl w:val="E79CF6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7AC706E"/>
    <w:multiLevelType w:val="hybridMultilevel"/>
    <w:tmpl w:val="B42C69D8"/>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6237BA3"/>
    <w:multiLevelType w:val="hybridMultilevel"/>
    <w:tmpl w:val="0FF8E3D6"/>
    <w:lvl w:ilvl="0" w:tplc="73228238">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F0"/>
    <w:rsid w:val="00015A46"/>
    <w:rsid w:val="0002219D"/>
    <w:rsid w:val="00072698"/>
    <w:rsid w:val="00085B65"/>
    <w:rsid w:val="00097BF3"/>
    <w:rsid w:val="000F1E85"/>
    <w:rsid w:val="00100A00"/>
    <w:rsid w:val="00190D4E"/>
    <w:rsid w:val="001C1412"/>
    <w:rsid w:val="001D03A2"/>
    <w:rsid w:val="001D590B"/>
    <w:rsid w:val="002A5DB6"/>
    <w:rsid w:val="002B2961"/>
    <w:rsid w:val="00314E87"/>
    <w:rsid w:val="00331BF0"/>
    <w:rsid w:val="00366E21"/>
    <w:rsid w:val="00381ED4"/>
    <w:rsid w:val="003E7770"/>
    <w:rsid w:val="003F56DF"/>
    <w:rsid w:val="003F6893"/>
    <w:rsid w:val="00415985"/>
    <w:rsid w:val="0042043C"/>
    <w:rsid w:val="004714AD"/>
    <w:rsid w:val="00482DCE"/>
    <w:rsid w:val="004A34F6"/>
    <w:rsid w:val="004D17E8"/>
    <w:rsid w:val="004D68F8"/>
    <w:rsid w:val="00543F5C"/>
    <w:rsid w:val="00563154"/>
    <w:rsid w:val="005705A9"/>
    <w:rsid w:val="005B7F03"/>
    <w:rsid w:val="005E495C"/>
    <w:rsid w:val="00626C5F"/>
    <w:rsid w:val="006B31E2"/>
    <w:rsid w:val="006B6AD9"/>
    <w:rsid w:val="006D7F0D"/>
    <w:rsid w:val="006F716F"/>
    <w:rsid w:val="0070233E"/>
    <w:rsid w:val="00702DC3"/>
    <w:rsid w:val="00736543"/>
    <w:rsid w:val="007458DA"/>
    <w:rsid w:val="007936C6"/>
    <w:rsid w:val="00820694"/>
    <w:rsid w:val="008240BF"/>
    <w:rsid w:val="008245E0"/>
    <w:rsid w:val="008405C3"/>
    <w:rsid w:val="00871AA2"/>
    <w:rsid w:val="0089333D"/>
    <w:rsid w:val="008960F6"/>
    <w:rsid w:val="00954C09"/>
    <w:rsid w:val="00971AF9"/>
    <w:rsid w:val="00973306"/>
    <w:rsid w:val="00A02453"/>
    <w:rsid w:val="00AC3D30"/>
    <w:rsid w:val="00AE4393"/>
    <w:rsid w:val="00B55625"/>
    <w:rsid w:val="00BE06A4"/>
    <w:rsid w:val="00BE0A33"/>
    <w:rsid w:val="00C2434F"/>
    <w:rsid w:val="00C4710B"/>
    <w:rsid w:val="00C51954"/>
    <w:rsid w:val="00C53BF9"/>
    <w:rsid w:val="00D0318B"/>
    <w:rsid w:val="00D23337"/>
    <w:rsid w:val="00D27EA3"/>
    <w:rsid w:val="00D31FC5"/>
    <w:rsid w:val="00D344FE"/>
    <w:rsid w:val="00D4126A"/>
    <w:rsid w:val="00D63BF2"/>
    <w:rsid w:val="00D74959"/>
    <w:rsid w:val="00D76FB3"/>
    <w:rsid w:val="00D93340"/>
    <w:rsid w:val="00DE356B"/>
    <w:rsid w:val="00DF32CB"/>
    <w:rsid w:val="00E06CD2"/>
    <w:rsid w:val="00E12269"/>
    <w:rsid w:val="00E14F4B"/>
    <w:rsid w:val="00EC0F9A"/>
    <w:rsid w:val="00F265E5"/>
    <w:rsid w:val="00F51B9B"/>
    <w:rsid w:val="00F97CC0"/>
    <w:rsid w:val="00FF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2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1368</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Same Gender Marriage and the congregations and pastors of Eastern Washington</vt:lpstr>
    </vt:vector>
  </TitlesOfParts>
  <Company>HP</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Gender Marriage and the congregations and pastors of Eastern Washington</dc:title>
  <dc:creator>admin</dc:creator>
  <cp:lastModifiedBy>Bishop</cp:lastModifiedBy>
  <cp:revision>3</cp:revision>
  <cp:lastPrinted>2012-12-16T01:31:00Z</cp:lastPrinted>
  <dcterms:created xsi:type="dcterms:W3CDTF">2014-10-30T16:14:00Z</dcterms:created>
  <dcterms:modified xsi:type="dcterms:W3CDTF">2014-10-30T16:15:00Z</dcterms:modified>
</cp:coreProperties>
</file>