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967" w:rsidRDefault="00416269">
      <w:pPr>
        <w:pStyle w:val="Title"/>
      </w:pPr>
      <w:r>
        <w:t>A Reflection on the 50</w:t>
      </w:r>
      <w:r>
        <w:rPr>
          <w:vertAlign w:val="superscript"/>
        </w:rPr>
        <w:t>th</w:t>
      </w:r>
      <w:r>
        <w:t xml:space="preserve"> Anniversary of the Ordination of Women in the ELCA</w:t>
      </w:r>
    </w:p>
    <w:p w:rsidR="00641967" w:rsidRDefault="00641967">
      <w:pPr>
        <w:pStyle w:val="BodyText"/>
        <w:rPr>
          <w:b/>
          <w:sz w:val="24"/>
        </w:rPr>
      </w:pPr>
    </w:p>
    <w:p w:rsidR="00641967" w:rsidRDefault="00641967">
      <w:pPr>
        <w:pStyle w:val="BodyText"/>
        <w:spacing w:before="2"/>
        <w:rPr>
          <w:b/>
          <w:sz w:val="24"/>
        </w:rPr>
      </w:pPr>
    </w:p>
    <w:p w:rsidR="00641967" w:rsidRDefault="00416269">
      <w:pPr>
        <w:ind w:left="112" w:right="177"/>
      </w:pPr>
      <w:r>
        <w:t>The following words, “</w:t>
      </w:r>
      <w:r>
        <w:rPr>
          <w:b/>
          <w:i/>
        </w:rPr>
        <w:t>Be assured that through the Office of Ministry, God will use you in more ways than you can know, prevent, or design</w:t>
      </w:r>
      <w:r>
        <w:rPr>
          <w:i/>
        </w:rPr>
        <w:t xml:space="preserve">,” </w:t>
      </w:r>
      <w:r>
        <w:t>penned inside a book cover on my ordination day, July 13, 2003, have come to fruition through numerous calls in the Montana Synod and beyond.</w:t>
      </w:r>
    </w:p>
    <w:p w:rsidR="00641967" w:rsidRDefault="00416269">
      <w:pPr>
        <w:pStyle w:val="BodyText"/>
        <w:spacing w:before="159"/>
        <w:ind w:left="112" w:right="198" w:firstLine="720"/>
      </w:pPr>
      <w:r>
        <w:t>I was raised in an American Lutheran Church rural parish where male pastors were the norm. The title “future pasto</w:t>
      </w:r>
      <w:r>
        <w:t xml:space="preserve">r” in my high school annual would have been an anomaly since I did not </w:t>
      </w:r>
      <w:r>
        <w:rPr>
          <w:b/>
          <w:i/>
        </w:rPr>
        <w:t xml:space="preserve">know </w:t>
      </w:r>
      <w:r>
        <w:t>a woman could fill the pulpit. In 1980, with a passion to serve, I obtained a Master’s Degree in Christian Ministries and accepted my first call to ministry. While serving a two-po</w:t>
      </w:r>
      <w:r>
        <w:t xml:space="preserve">int parish in a licensed Word and Sacrament role, I received confirmation from the Montana Synod as the first candidate to enroll in TEEM, an alternate route to ordination at PLTS. I want to acknowledge Bishop Mark </w:t>
      </w:r>
      <w:proofErr w:type="spellStart"/>
      <w:r>
        <w:t>Ramseth</w:t>
      </w:r>
      <w:proofErr w:type="spellEnd"/>
      <w:r>
        <w:t xml:space="preserve"> who recognized my gifts for the O</w:t>
      </w:r>
      <w:r>
        <w:t>ffice of Ministry.</w:t>
      </w:r>
    </w:p>
    <w:p w:rsidR="00641967" w:rsidRDefault="00416269">
      <w:pPr>
        <w:pStyle w:val="BodyText"/>
        <w:spacing w:before="163"/>
        <w:ind w:left="112" w:right="131" w:firstLine="770"/>
      </w:pPr>
      <w:r>
        <w:t xml:space="preserve">I could not </w:t>
      </w:r>
      <w:r>
        <w:rPr>
          <w:b/>
          <w:i/>
        </w:rPr>
        <w:t xml:space="preserve">prevent </w:t>
      </w:r>
      <w:r>
        <w:t>the following scenario:  one Sunday prior to Worship, a male entering the foyer was shocked to see me and blurted out, “I can’t do this.” Even though he turned around and walked out, I faintly whispered, “God bless yo</w:t>
      </w:r>
      <w:r>
        <w:t xml:space="preserve">u.” As a clergy administrator, I could not </w:t>
      </w:r>
      <w:r>
        <w:rPr>
          <w:b/>
          <w:i/>
        </w:rPr>
        <w:t xml:space="preserve">prevent </w:t>
      </w:r>
      <w:r>
        <w:t>the fact that salary inequities existed, but I fought to achieve equal pay for all. To this day, my wet, frizzy hair still occasionally becomes a ‘wild hair distraction’ during humid summer wedding ceremon</w:t>
      </w:r>
      <w:r>
        <w:t>ies, a driving snow storm graveside burial service, or while offering “Ashes to Go” on our college</w:t>
      </w:r>
      <w:r>
        <w:rPr>
          <w:spacing w:val="-19"/>
        </w:rPr>
        <w:t xml:space="preserve"> </w:t>
      </w:r>
      <w:r>
        <w:t>campus.</w:t>
      </w:r>
    </w:p>
    <w:p w:rsidR="00641967" w:rsidRDefault="00416269">
      <w:pPr>
        <w:pStyle w:val="BodyText"/>
        <w:spacing w:before="160"/>
        <w:ind w:left="112" w:right="177" w:firstLine="720"/>
      </w:pPr>
      <w:r>
        <w:t xml:space="preserve">When the needs of all people are heard and the church responds in mission, </w:t>
      </w:r>
      <w:r>
        <w:rPr>
          <w:i/>
        </w:rPr>
        <w:t xml:space="preserve">God’s </w:t>
      </w:r>
      <w:r>
        <w:rPr>
          <w:b/>
          <w:i/>
        </w:rPr>
        <w:t xml:space="preserve">design </w:t>
      </w:r>
      <w:r>
        <w:t xml:space="preserve">for ministry abounds. God continually teaches me that people </w:t>
      </w:r>
      <w:r>
        <w:t>who pray together, grow together in ministry. We are called to empower, identify, encourage, and equip the saints for every day ministry. May we be inspired to guide vision and mission of all—parishioners, seniors, young adults, corporate boards, church co</w:t>
      </w:r>
      <w:r>
        <w:t>uncils, committees, campus boards—to minister to a world in need.</w:t>
      </w:r>
    </w:p>
    <w:p w:rsidR="00641967" w:rsidRDefault="00416269">
      <w:pPr>
        <w:spacing w:before="159"/>
        <w:ind w:left="112" w:right="244" w:firstLine="720"/>
      </w:pPr>
      <w:r>
        <w:t xml:space="preserve">Following Worship one Sunday, an esteemed patriarch shared these words of wisdom with me: “Pastor, I couldn’t hear a word you said, but it was great to worship with you this week!” She puts </w:t>
      </w:r>
      <w:r>
        <w:t>it all in perspective—this is God’s work. Our hands. Whether you are initiating your journey or adapting to COVID-19 ministry guidelines this day, “</w:t>
      </w:r>
      <w:r>
        <w:rPr>
          <w:b/>
          <w:i/>
        </w:rPr>
        <w:t>Be assured that through the Office of Ministry, God will use you in more ways than you can know, prevent, or</w:t>
      </w:r>
      <w:r>
        <w:rPr>
          <w:b/>
          <w:i/>
        </w:rPr>
        <w:t xml:space="preserve"> design</w:t>
      </w:r>
      <w:r>
        <w:rPr>
          <w:b/>
        </w:rPr>
        <w:t>.</w:t>
      </w:r>
      <w:r>
        <w:t>” Thanks be to God!</w:t>
      </w:r>
    </w:p>
    <w:p w:rsidR="00641967" w:rsidRDefault="00416269">
      <w:pPr>
        <w:pStyle w:val="BodyText"/>
        <w:spacing w:before="160"/>
        <w:ind w:left="112" w:right="177" w:firstLine="720"/>
      </w:pPr>
      <w:r>
        <w:t>Let us pray: Lord, open our hearts in such a way that we may hear your call to serve. May we respond as you lead in ways unknown, unheard of, or even imagined. Grant us courage, wit, and wisdom that comes from you, alone, Oh Lor</w:t>
      </w:r>
      <w:r>
        <w:t>d.</w:t>
      </w:r>
    </w:p>
    <w:p w:rsidR="00641967" w:rsidRDefault="00416269">
      <w:pPr>
        <w:pStyle w:val="BodyText"/>
        <w:spacing w:before="1"/>
        <w:ind w:left="112"/>
      </w:pPr>
      <w:r>
        <w:t>Amen.</w:t>
      </w:r>
    </w:p>
    <w:p w:rsidR="00641967" w:rsidRDefault="00641967">
      <w:pPr>
        <w:pStyle w:val="BodyText"/>
        <w:spacing w:before="7"/>
        <w:rPr>
          <w:sz w:val="8"/>
        </w:rPr>
      </w:pPr>
    </w:p>
    <w:p w:rsidR="00641967" w:rsidRDefault="00416269">
      <w:pPr>
        <w:spacing w:before="56"/>
        <w:ind w:left="832"/>
        <w:rPr>
          <w:i/>
        </w:rPr>
      </w:pPr>
      <w:r>
        <w:rPr>
          <w:i/>
        </w:rPr>
        <w:t xml:space="preserve">I am grateful for the following calls by God’s </w:t>
      </w:r>
      <w:r>
        <w:rPr>
          <w:b/>
          <w:i/>
        </w:rPr>
        <w:t>Design</w:t>
      </w:r>
      <w:r>
        <w:rPr>
          <w:i/>
        </w:rPr>
        <w:t>:</w:t>
      </w:r>
    </w:p>
    <w:p w:rsidR="00641967" w:rsidRDefault="00641967">
      <w:pPr>
        <w:pStyle w:val="BodyText"/>
        <w:rPr>
          <w:i/>
        </w:rPr>
      </w:pPr>
    </w:p>
    <w:p w:rsidR="00641967" w:rsidRDefault="00416269">
      <w:pPr>
        <w:pStyle w:val="BodyText"/>
        <w:spacing w:before="159"/>
        <w:ind w:left="832"/>
      </w:pPr>
      <w:r>
        <w:t>Montana State University. Bozeman, MT. Campus Pastor</w:t>
      </w:r>
    </w:p>
    <w:p w:rsidR="00641967" w:rsidRDefault="00416269">
      <w:pPr>
        <w:pStyle w:val="BodyText"/>
        <w:spacing w:before="1"/>
        <w:ind w:left="832" w:right="3347"/>
      </w:pPr>
      <w:r>
        <w:t>Grace Lutheran Church &amp; St. Paul Lutheran Church. Fairfield, MT. Interim Pastor Immanuel Lutheran Communities. Kalispell, MT. Director of</w:t>
      </w:r>
      <w:r>
        <w:t xml:space="preserve"> Pastoral Care Immanuel Lutheran Communities. Kalispell, MT. Two tenures as Interim CEO American Lutheran Church. Winifred, MT. Pastor</w:t>
      </w:r>
    </w:p>
    <w:p w:rsidR="00641967" w:rsidRDefault="00416269">
      <w:pPr>
        <w:pStyle w:val="BodyText"/>
        <w:spacing w:before="1"/>
        <w:ind w:left="832" w:right="3815"/>
      </w:pPr>
      <w:r>
        <w:t>Zion Lutheran Church. Lewistown, MT.  Director of Lay &amp;</w:t>
      </w:r>
      <w:r>
        <w:t xml:space="preserve"> Youth Ministries Zion Lutheran Church.  Lewistown, MT.  First TEEM Ordination in MT American Lutheran Church. Winifred, MT. Licensed Word and Sacrament Call Roy Presbyterian Church. Roy, MT. Licensed Word and Sacrament</w:t>
      </w:r>
      <w:r>
        <w:rPr>
          <w:spacing w:val="-14"/>
        </w:rPr>
        <w:t xml:space="preserve"> </w:t>
      </w:r>
      <w:r>
        <w:t>Call</w:t>
      </w:r>
    </w:p>
    <w:p w:rsidR="00641967" w:rsidRDefault="00416269">
      <w:pPr>
        <w:pStyle w:val="BodyText"/>
        <w:ind w:left="832" w:right="3815"/>
      </w:pPr>
      <w:r>
        <w:t>Our Redeemer’s Lutheran Church.</w:t>
      </w:r>
      <w:r>
        <w:t xml:space="preserve"> Helena, MT. Director of Lay Ministries Northridge Lutheran Church. Kalispell, MT. Director of Lay Ministries Northridge Lutheran Church. Kalispell, MT. First Associate in Ministry in MT Our Savior’s Lutheran Church. Columbia Falls, MT. Parish Worker</w:t>
      </w:r>
    </w:p>
    <w:p w:rsidR="00641967" w:rsidRDefault="00416269">
      <w:pPr>
        <w:pStyle w:val="BodyText"/>
        <w:ind w:left="832" w:right="4445"/>
      </w:pPr>
      <w:proofErr w:type="spellStart"/>
      <w:r>
        <w:t>Shete</w:t>
      </w:r>
      <w:r>
        <w:t>k</w:t>
      </w:r>
      <w:proofErr w:type="spellEnd"/>
      <w:r>
        <w:t xml:space="preserve"> Lutheran Bible Camp. Slayton, MN. Program Assistant Lutherans Outdoors. Sioux Falls, SD. Public Relations Coordinator</w:t>
      </w:r>
    </w:p>
    <w:p w:rsidR="00641967" w:rsidRDefault="00641967">
      <w:pPr>
        <w:pStyle w:val="BodyText"/>
      </w:pPr>
    </w:p>
    <w:p w:rsidR="00641967" w:rsidRDefault="00641967">
      <w:pPr>
        <w:pStyle w:val="BodyText"/>
        <w:spacing w:before="2"/>
        <w:rPr>
          <w:sz w:val="26"/>
        </w:rPr>
      </w:pPr>
    </w:p>
    <w:p w:rsidR="00641967" w:rsidRDefault="00416269">
      <w:pPr>
        <w:pStyle w:val="BodyText"/>
        <w:ind w:left="112" w:right="8591"/>
      </w:pPr>
      <w:r>
        <w:t xml:space="preserve">Pastor Kathleen Larson </w:t>
      </w:r>
      <w:proofErr w:type="spellStart"/>
      <w:r>
        <w:t>Aasheim</w:t>
      </w:r>
      <w:proofErr w:type="spellEnd"/>
      <w:r>
        <w:t xml:space="preserve"> October 2020</w:t>
      </w:r>
    </w:p>
    <w:sectPr w:rsidR="00641967" w:rsidSect="00641967">
      <w:type w:val="continuous"/>
      <w:pgSz w:w="12240" w:h="15840"/>
      <w:pgMar w:top="380" w:right="320" w:bottom="280" w:left="3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ulTrailSpace/>
    <w:shapeLayoutLikeWW8/>
  </w:compat>
  <w:rsids>
    <w:rsidRoot w:val="00641967"/>
    <w:rsid w:val="00416269"/>
    <w:rsid w:val="006419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41967"/>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41967"/>
  </w:style>
  <w:style w:type="paragraph" w:styleId="Title">
    <w:name w:val="Title"/>
    <w:basedOn w:val="Normal"/>
    <w:uiPriority w:val="1"/>
    <w:qFormat/>
    <w:rsid w:val="00641967"/>
    <w:pPr>
      <w:spacing w:before="49"/>
      <w:ind w:left="2256" w:right="2287"/>
      <w:jc w:val="center"/>
    </w:pPr>
    <w:rPr>
      <w:b/>
      <w:bCs/>
    </w:rPr>
  </w:style>
  <w:style w:type="paragraph" w:styleId="ListParagraph">
    <w:name w:val="List Paragraph"/>
    <w:basedOn w:val="Normal"/>
    <w:uiPriority w:val="1"/>
    <w:qFormat/>
    <w:rsid w:val="00641967"/>
  </w:style>
  <w:style w:type="paragraph" w:customStyle="1" w:styleId="TableParagraph">
    <w:name w:val="Table Paragraph"/>
    <w:basedOn w:val="Normal"/>
    <w:uiPriority w:val="1"/>
    <w:qFormat/>
    <w:rsid w:val="0064196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Jessica C</cp:lastModifiedBy>
  <cp:revision>2</cp:revision>
  <dcterms:created xsi:type="dcterms:W3CDTF">2020-10-29T22:45:00Z</dcterms:created>
  <dcterms:modified xsi:type="dcterms:W3CDTF">2020-10-29T22:45:00Z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2020-10-28T00:00:00Z</vt:filetime>
  </property>
  <property fmtid="{D5CDD505-2E9C-101B-9397-08002B2CF9AE}" pid="3" name="Creator">
    <vt:lpwstr>Microsoft® Word 2013</vt:lpwstr>
  </property>
  <property fmtid="{D5CDD505-2E9C-101B-9397-08002B2CF9AE}" pid="4" name="LastSaved">
    <vt:filetime>2020-10-29T00:00:00Z</vt:filetime>
  </property>
</Properties>
</file>